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673A" w:rsidRDefault="00A3673A" w:rsidP="003700FC">
      <w:pPr>
        <w:bidi w:val="0"/>
        <w:jc w:val="center"/>
        <w:rPr>
          <w:rFonts w:cs="Times New Roman"/>
          <w:color w:val="000000"/>
          <w:sz w:val="18"/>
          <w:lang w:eastAsia="en-US"/>
        </w:rPr>
      </w:pPr>
    </w:p>
    <w:p w:rsidR="00410C5C" w:rsidRPr="00537445" w:rsidRDefault="00D51A25" w:rsidP="003700FC">
      <w:pPr>
        <w:bidi w:val="0"/>
        <w:jc w:val="center"/>
        <w:rPr>
          <w:rFonts w:cs="Times New Roman"/>
          <w:color w:val="000000"/>
          <w:sz w:val="18"/>
          <w:rtl/>
          <w:lang w:eastAsia="en-US"/>
        </w:rPr>
      </w:pPr>
      <w:r w:rsidRPr="00D51A25">
        <w:rPr>
          <w:rFonts w:cs="Times New Roman"/>
          <w:noProof/>
          <w:color w:val="000000"/>
          <w:lang w:eastAsia="en-US"/>
        </w:rPr>
        <w:drawing>
          <wp:inline distT="0" distB="0" distL="0" distR="0">
            <wp:extent cx="849728" cy="1202055"/>
            <wp:effectExtent l="19050" t="0" r="7522"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tretch>
                      <a:fillRect/>
                    </a:stretch>
                  </pic:blipFill>
                  <pic:spPr bwMode="auto">
                    <a:xfrm>
                      <a:off x="0" y="0"/>
                      <a:ext cx="849728" cy="1202055"/>
                    </a:xfrm>
                    <a:prstGeom prst="rect">
                      <a:avLst/>
                    </a:prstGeom>
                    <a:noFill/>
                    <a:ln w="9525">
                      <a:noFill/>
                      <a:miter lim="800000"/>
                      <a:headEnd/>
                      <a:tailEnd/>
                    </a:ln>
                  </pic:spPr>
                </pic:pic>
              </a:graphicData>
            </a:graphic>
          </wp:inline>
        </w:drawing>
      </w:r>
    </w:p>
    <w:p w:rsidR="00410C5C" w:rsidRPr="00537445" w:rsidRDefault="00A93776" w:rsidP="003700FC">
      <w:pPr>
        <w:pStyle w:val="Caption"/>
        <w:bidi w:val="0"/>
        <w:rPr>
          <w:rFonts w:cs="Times New Roman"/>
          <w:color w:val="000000"/>
          <w:sz w:val="48"/>
          <w:szCs w:val="48"/>
          <w:rtl/>
        </w:rPr>
      </w:pPr>
      <w:r>
        <w:rPr>
          <w:rFonts w:cs="Times New Roman"/>
          <w:color w:val="000000"/>
          <w:sz w:val="48"/>
          <w:szCs w:val="48"/>
        </w:rPr>
        <w:t>State of Palestine</w:t>
      </w:r>
    </w:p>
    <w:p w:rsidR="00410C5C" w:rsidRPr="00537445" w:rsidRDefault="00410C5C" w:rsidP="003700FC">
      <w:pPr>
        <w:pStyle w:val="Caption"/>
        <w:bidi w:val="0"/>
        <w:rPr>
          <w:rFonts w:cs="Times New Roman"/>
          <w:color w:val="000000"/>
          <w:sz w:val="52"/>
          <w:szCs w:val="52"/>
          <w:rtl/>
        </w:rPr>
      </w:pPr>
      <w:bookmarkStart w:id="0" w:name="_Toc308078002"/>
      <w:r w:rsidRPr="00537445">
        <w:rPr>
          <w:rFonts w:cs="Times New Roman"/>
          <w:color w:val="000000"/>
          <w:sz w:val="52"/>
          <w:szCs w:val="52"/>
        </w:rPr>
        <w:t xml:space="preserve">Palestinian Central </w:t>
      </w:r>
      <w:r w:rsidR="000C7360" w:rsidRPr="00537445">
        <w:rPr>
          <w:rFonts w:cs="Times New Roman"/>
          <w:color w:val="000000"/>
          <w:sz w:val="52"/>
          <w:szCs w:val="52"/>
        </w:rPr>
        <w:t>Bureau</w:t>
      </w:r>
      <w:r w:rsidRPr="00537445">
        <w:rPr>
          <w:rFonts w:cs="Times New Roman"/>
          <w:color w:val="000000"/>
          <w:sz w:val="52"/>
          <w:szCs w:val="52"/>
        </w:rPr>
        <w:t xml:space="preserve"> of Statistics</w:t>
      </w:r>
      <w:bookmarkEnd w:id="0"/>
    </w:p>
    <w:p w:rsidR="00410C5C" w:rsidRPr="00537445" w:rsidRDefault="00410C5C" w:rsidP="003700FC">
      <w:pPr>
        <w:bidi w:val="0"/>
        <w:ind w:left="-341"/>
        <w:jc w:val="center"/>
        <w:rPr>
          <w:rFonts w:cs="Times New Roman"/>
          <w:color w:val="000000"/>
          <w:rtl/>
        </w:rPr>
      </w:pPr>
    </w:p>
    <w:p w:rsidR="00410C5C" w:rsidRPr="00537445" w:rsidRDefault="00410C5C" w:rsidP="003700FC">
      <w:pPr>
        <w:bidi w:val="0"/>
        <w:ind w:left="-341"/>
        <w:jc w:val="center"/>
        <w:rPr>
          <w:rFonts w:cs="Times New Roman"/>
          <w:color w:val="000000"/>
        </w:rPr>
      </w:pPr>
    </w:p>
    <w:p w:rsidR="00410C5C" w:rsidRPr="00537445" w:rsidRDefault="00410C5C" w:rsidP="003700FC">
      <w:pPr>
        <w:bidi w:val="0"/>
        <w:ind w:left="-341"/>
        <w:jc w:val="center"/>
        <w:rPr>
          <w:rFonts w:cs="Times New Roman"/>
          <w:color w:val="000000"/>
        </w:rPr>
      </w:pPr>
    </w:p>
    <w:p w:rsidR="00410C5C" w:rsidRPr="00537445" w:rsidRDefault="00410C5C" w:rsidP="003700FC">
      <w:pPr>
        <w:bidi w:val="0"/>
        <w:ind w:left="-341"/>
        <w:jc w:val="center"/>
        <w:rPr>
          <w:rFonts w:cs="Times New Roman"/>
          <w:color w:val="000000"/>
        </w:rPr>
      </w:pPr>
    </w:p>
    <w:p w:rsidR="00410C5C" w:rsidRPr="00537445" w:rsidRDefault="00410C5C" w:rsidP="003700FC">
      <w:pPr>
        <w:bidi w:val="0"/>
        <w:ind w:left="-341"/>
        <w:jc w:val="center"/>
        <w:rPr>
          <w:rFonts w:cs="Times New Roman"/>
          <w:color w:val="000000"/>
        </w:rPr>
      </w:pPr>
    </w:p>
    <w:p w:rsidR="00410C5C" w:rsidRPr="00537445" w:rsidRDefault="00410C5C" w:rsidP="003700FC">
      <w:pPr>
        <w:bidi w:val="0"/>
        <w:ind w:left="-341"/>
        <w:jc w:val="center"/>
        <w:rPr>
          <w:rFonts w:cs="Times New Roman"/>
          <w:color w:val="000000"/>
        </w:rPr>
      </w:pPr>
    </w:p>
    <w:p w:rsidR="00410C5C" w:rsidRPr="00537445" w:rsidRDefault="00410C5C" w:rsidP="003700FC">
      <w:pPr>
        <w:bidi w:val="0"/>
        <w:ind w:left="-341"/>
        <w:jc w:val="center"/>
        <w:rPr>
          <w:rFonts w:cs="Times New Roman"/>
          <w:color w:val="000000"/>
        </w:rPr>
      </w:pPr>
    </w:p>
    <w:p w:rsidR="00410C5C" w:rsidRDefault="00410C5C" w:rsidP="003700FC">
      <w:pPr>
        <w:bidi w:val="0"/>
        <w:ind w:left="-341"/>
        <w:jc w:val="center"/>
        <w:rPr>
          <w:rFonts w:cs="Times New Roman"/>
          <w:color w:val="000000"/>
        </w:rPr>
      </w:pPr>
    </w:p>
    <w:p w:rsidR="00154D34" w:rsidRDefault="00154D34" w:rsidP="003700FC">
      <w:pPr>
        <w:bidi w:val="0"/>
        <w:ind w:left="-341"/>
        <w:jc w:val="center"/>
        <w:rPr>
          <w:rFonts w:cs="Times New Roman"/>
          <w:color w:val="000000"/>
        </w:rPr>
      </w:pPr>
    </w:p>
    <w:p w:rsidR="00154D34" w:rsidRDefault="00154D34" w:rsidP="003700FC">
      <w:pPr>
        <w:bidi w:val="0"/>
        <w:ind w:left="-341"/>
        <w:jc w:val="center"/>
        <w:rPr>
          <w:rFonts w:cs="Times New Roman"/>
          <w:color w:val="000000"/>
        </w:rPr>
      </w:pPr>
    </w:p>
    <w:p w:rsidR="00410C5C" w:rsidRPr="00537445" w:rsidRDefault="00410C5C" w:rsidP="003700FC">
      <w:pPr>
        <w:bidi w:val="0"/>
        <w:ind w:left="-341"/>
        <w:jc w:val="center"/>
        <w:rPr>
          <w:rFonts w:cs="Times New Roman"/>
          <w:color w:val="000000"/>
        </w:rPr>
      </w:pPr>
    </w:p>
    <w:p w:rsidR="00410C5C" w:rsidRPr="00537445" w:rsidRDefault="00410C5C" w:rsidP="003700FC">
      <w:pPr>
        <w:bidi w:val="0"/>
        <w:ind w:left="-341"/>
        <w:jc w:val="center"/>
        <w:rPr>
          <w:rFonts w:cs="Times New Roman"/>
          <w:b/>
          <w:bCs/>
          <w:color w:val="000000"/>
          <w:sz w:val="32"/>
          <w:szCs w:val="32"/>
          <w:rtl/>
        </w:rPr>
      </w:pPr>
    </w:p>
    <w:p w:rsidR="00410C5C" w:rsidRPr="00537445" w:rsidRDefault="00410C5C" w:rsidP="003700FC">
      <w:pPr>
        <w:bidi w:val="0"/>
        <w:ind w:left="-341"/>
        <w:jc w:val="center"/>
        <w:rPr>
          <w:rFonts w:cs="Times New Roman"/>
          <w:b/>
          <w:bCs/>
          <w:color w:val="000000"/>
          <w:sz w:val="32"/>
          <w:szCs w:val="32"/>
          <w:rtl/>
        </w:rPr>
      </w:pPr>
    </w:p>
    <w:p w:rsidR="00410C5C" w:rsidRPr="00537445" w:rsidRDefault="00410C5C" w:rsidP="003700FC">
      <w:pPr>
        <w:bidi w:val="0"/>
        <w:jc w:val="center"/>
        <w:rPr>
          <w:rFonts w:cs="Times New Roman"/>
          <w:b/>
          <w:bCs/>
          <w:color w:val="000000"/>
          <w:sz w:val="40"/>
          <w:szCs w:val="40"/>
        </w:rPr>
      </w:pPr>
      <w:r w:rsidRPr="00537445">
        <w:rPr>
          <w:rFonts w:cs="Times New Roman"/>
          <w:b/>
          <w:bCs/>
          <w:color w:val="000000"/>
          <w:sz w:val="40"/>
          <w:szCs w:val="40"/>
        </w:rPr>
        <w:t>Quality Report</w:t>
      </w:r>
      <w:r w:rsidR="00763FFF">
        <w:rPr>
          <w:rFonts w:cs="Times New Roman"/>
          <w:b/>
          <w:bCs/>
          <w:color w:val="000000"/>
          <w:sz w:val="40"/>
          <w:szCs w:val="40"/>
        </w:rPr>
        <w:br/>
      </w:r>
      <w:r w:rsidR="00DE5918" w:rsidRPr="00DE5918">
        <w:rPr>
          <w:rFonts w:cs="Times New Roman"/>
          <w:b/>
          <w:bCs/>
          <w:color w:val="000000"/>
          <w:sz w:val="40"/>
          <w:szCs w:val="40"/>
        </w:rPr>
        <w:t>Olive Presses Survey</w:t>
      </w:r>
      <w:r w:rsidR="00DE5918">
        <w:rPr>
          <w:rFonts w:cs="Times New Roman"/>
          <w:b/>
          <w:bCs/>
          <w:sz w:val="40"/>
          <w:szCs w:val="40"/>
        </w:rPr>
        <w:t xml:space="preserve"> </w:t>
      </w:r>
      <w:r w:rsidR="00763FFF">
        <w:rPr>
          <w:rFonts w:cs="Times New Roman"/>
          <w:b/>
          <w:bCs/>
          <w:sz w:val="40"/>
          <w:szCs w:val="40"/>
        </w:rPr>
        <w:t>20</w:t>
      </w:r>
      <w:r w:rsidR="00DE5918">
        <w:rPr>
          <w:rFonts w:cs="Times New Roman"/>
          <w:b/>
          <w:bCs/>
          <w:sz w:val="40"/>
          <w:szCs w:val="40"/>
        </w:rPr>
        <w:t>10</w:t>
      </w:r>
      <w:r w:rsidR="00763FFF">
        <w:rPr>
          <w:rFonts w:cs="Times New Roman"/>
          <w:b/>
          <w:bCs/>
          <w:sz w:val="40"/>
          <w:szCs w:val="40"/>
        </w:rPr>
        <w:t>-201</w:t>
      </w:r>
      <w:r w:rsidR="00DE5918">
        <w:rPr>
          <w:rFonts w:cs="Times New Roman"/>
          <w:b/>
          <w:bCs/>
          <w:sz w:val="40"/>
          <w:szCs w:val="40"/>
        </w:rPr>
        <w:t>3</w:t>
      </w:r>
    </w:p>
    <w:p w:rsidR="00410C5C" w:rsidRPr="00537445" w:rsidRDefault="00410C5C" w:rsidP="003700FC">
      <w:pPr>
        <w:bidi w:val="0"/>
        <w:ind w:left="-341"/>
        <w:jc w:val="center"/>
        <w:rPr>
          <w:rFonts w:cs="Times New Roman"/>
          <w:b/>
          <w:bCs/>
          <w:color w:val="000000"/>
          <w:sz w:val="32"/>
          <w:szCs w:val="32"/>
        </w:rPr>
      </w:pPr>
    </w:p>
    <w:p w:rsidR="00410C5C" w:rsidRPr="00537445" w:rsidRDefault="00410C5C" w:rsidP="003700FC">
      <w:pPr>
        <w:bidi w:val="0"/>
        <w:ind w:left="-341"/>
        <w:jc w:val="center"/>
        <w:rPr>
          <w:rFonts w:cs="Times New Roman"/>
          <w:b/>
          <w:bCs/>
          <w:color w:val="000000"/>
          <w:sz w:val="32"/>
          <w:szCs w:val="32"/>
          <w:rtl/>
        </w:rPr>
      </w:pPr>
    </w:p>
    <w:p w:rsidR="00410C5C" w:rsidRPr="00537445" w:rsidRDefault="00410C5C" w:rsidP="003700FC">
      <w:pPr>
        <w:bidi w:val="0"/>
        <w:ind w:left="-341"/>
        <w:jc w:val="center"/>
        <w:rPr>
          <w:rFonts w:cs="Times New Roman"/>
          <w:b/>
          <w:bCs/>
          <w:color w:val="000000"/>
          <w:sz w:val="32"/>
          <w:szCs w:val="32"/>
          <w:rtl/>
        </w:rPr>
      </w:pPr>
    </w:p>
    <w:p w:rsidR="00410C5C" w:rsidRPr="00537445" w:rsidRDefault="00410C5C" w:rsidP="003700FC">
      <w:pPr>
        <w:bidi w:val="0"/>
        <w:ind w:left="-341"/>
        <w:jc w:val="center"/>
        <w:rPr>
          <w:rFonts w:cs="Times New Roman"/>
          <w:b/>
          <w:bCs/>
          <w:color w:val="000000"/>
          <w:sz w:val="32"/>
          <w:szCs w:val="32"/>
          <w:rtl/>
        </w:rPr>
      </w:pPr>
    </w:p>
    <w:p w:rsidR="00410C5C" w:rsidRPr="00537445" w:rsidRDefault="00410C5C" w:rsidP="003700FC">
      <w:pPr>
        <w:bidi w:val="0"/>
        <w:ind w:left="-341"/>
        <w:jc w:val="center"/>
        <w:rPr>
          <w:rFonts w:cs="Times New Roman"/>
          <w:b/>
          <w:bCs/>
          <w:color w:val="000000"/>
          <w:sz w:val="32"/>
          <w:szCs w:val="32"/>
          <w:rtl/>
        </w:rPr>
      </w:pPr>
    </w:p>
    <w:p w:rsidR="00410C5C" w:rsidRPr="00537445" w:rsidRDefault="00410C5C" w:rsidP="003700FC">
      <w:pPr>
        <w:bidi w:val="0"/>
        <w:ind w:left="-341"/>
        <w:jc w:val="center"/>
        <w:rPr>
          <w:rFonts w:cs="Times New Roman"/>
          <w:b/>
          <w:bCs/>
          <w:color w:val="000000"/>
          <w:sz w:val="32"/>
          <w:szCs w:val="32"/>
          <w:rtl/>
        </w:rPr>
      </w:pPr>
    </w:p>
    <w:p w:rsidR="00410C5C" w:rsidRPr="00537445" w:rsidRDefault="00410C5C" w:rsidP="003700FC">
      <w:pPr>
        <w:bidi w:val="0"/>
        <w:ind w:left="-341"/>
        <w:jc w:val="center"/>
        <w:rPr>
          <w:rFonts w:cs="Times New Roman"/>
          <w:b/>
          <w:bCs/>
          <w:color w:val="000000"/>
          <w:sz w:val="32"/>
          <w:szCs w:val="32"/>
          <w:rtl/>
        </w:rPr>
      </w:pPr>
    </w:p>
    <w:p w:rsidR="00C0542D" w:rsidRDefault="00C0542D" w:rsidP="003700FC">
      <w:pPr>
        <w:bidi w:val="0"/>
        <w:ind w:left="-341"/>
        <w:jc w:val="center"/>
        <w:rPr>
          <w:rFonts w:cs="Times New Roman"/>
          <w:b/>
          <w:bCs/>
          <w:color w:val="000000"/>
          <w:sz w:val="32"/>
          <w:szCs w:val="32"/>
        </w:rPr>
      </w:pPr>
    </w:p>
    <w:p w:rsidR="00154D34" w:rsidRDefault="00154D34" w:rsidP="003700FC">
      <w:pPr>
        <w:bidi w:val="0"/>
        <w:ind w:left="-341"/>
        <w:jc w:val="center"/>
        <w:rPr>
          <w:rFonts w:cs="Times New Roman"/>
          <w:b/>
          <w:bCs/>
          <w:color w:val="000000"/>
          <w:sz w:val="32"/>
          <w:szCs w:val="32"/>
        </w:rPr>
      </w:pPr>
    </w:p>
    <w:p w:rsidR="00154D34" w:rsidRDefault="00154D34" w:rsidP="003700FC">
      <w:pPr>
        <w:bidi w:val="0"/>
        <w:ind w:left="-341"/>
        <w:jc w:val="center"/>
        <w:rPr>
          <w:rFonts w:cs="Times New Roman"/>
          <w:b/>
          <w:bCs/>
          <w:color w:val="000000"/>
          <w:sz w:val="32"/>
          <w:szCs w:val="32"/>
        </w:rPr>
      </w:pPr>
    </w:p>
    <w:p w:rsidR="00C0542D" w:rsidRPr="00537445" w:rsidRDefault="00C0542D" w:rsidP="003700FC">
      <w:pPr>
        <w:bidi w:val="0"/>
        <w:ind w:left="-341"/>
        <w:jc w:val="center"/>
        <w:rPr>
          <w:rFonts w:cs="Times New Roman"/>
          <w:b/>
          <w:bCs/>
          <w:color w:val="000000"/>
          <w:sz w:val="32"/>
          <w:szCs w:val="32"/>
        </w:rPr>
      </w:pPr>
    </w:p>
    <w:p w:rsidR="00410C5C" w:rsidRPr="00537445" w:rsidRDefault="00410C5C" w:rsidP="003700FC">
      <w:pPr>
        <w:bidi w:val="0"/>
        <w:ind w:left="-341"/>
        <w:jc w:val="center"/>
        <w:rPr>
          <w:rFonts w:cs="Times New Roman"/>
          <w:b/>
          <w:bCs/>
          <w:color w:val="000000"/>
          <w:sz w:val="32"/>
          <w:szCs w:val="32"/>
        </w:rPr>
      </w:pPr>
    </w:p>
    <w:p w:rsidR="00B40022" w:rsidRPr="00537445" w:rsidRDefault="00B40022" w:rsidP="003700FC">
      <w:pPr>
        <w:bidi w:val="0"/>
        <w:ind w:left="-341"/>
        <w:jc w:val="center"/>
        <w:rPr>
          <w:rFonts w:cs="Times New Roman"/>
          <w:b/>
          <w:bCs/>
          <w:color w:val="000000"/>
          <w:sz w:val="32"/>
          <w:szCs w:val="32"/>
          <w:rtl/>
        </w:rPr>
      </w:pPr>
    </w:p>
    <w:p w:rsidR="007A3F37" w:rsidRPr="00537445" w:rsidRDefault="007A3F37" w:rsidP="003700FC">
      <w:pPr>
        <w:bidi w:val="0"/>
        <w:ind w:left="-341"/>
        <w:jc w:val="center"/>
        <w:rPr>
          <w:rFonts w:cs="Times New Roman"/>
          <w:b/>
          <w:bCs/>
          <w:color w:val="000000"/>
          <w:sz w:val="32"/>
          <w:szCs w:val="32"/>
          <w:rtl/>
        </w:rPr>
      </w:pPr>
    </w:p>
    <w:p w:rsidR="00410C5C" w:rsidRPr="00537445" w:rsidRDefault="00307A03" w:rsidP="003700FC">
      <w:pPr>
        <w:bidi w:val="0"/>
        <w:ind w:left="-341"/>
        <w:jc w:val="center"/>
        <w:rPr>
          <w:rFonts w:cs="Times New Roman"/>
          <w:b/>
          <w:bCs/>
          <w:color w:val="000000"/>
          <w:sz w:val="28"/>
          <w:szCs w:val="28"/>
          <w:rtl/>
        </w:rPr>
      </w:pPr>
      <w:r>
        <w:rPr>
          <w:rFonts w:cs="Times New Roman"/>
          <w:b/>
          <w:bCs/>
          <w:color w:val="000000"/>
          <w:sz w:val="28"/>
          <w:szCs w:val="28"/>
        </w:rPr>
        <w:t>July</w:t>
      </w:r>
      <w:r w:rsidR="00EF379C">
        <w:rPr>
          <w:rFonts w:cs="Times New Roman"/>
          <w:b/>
          <w:bCs/>
          <w:color w:val="000000"/>
          <w:sz w:val="28"/>
          <w:szCs w:val="28"/>
        </w:rPr>
        <w:t>,</w:t>
      </w:r>
      <w:r w:rsidR="00410C5C" w:rsidRPr="00537445">
        <w:rPr>
          <w:rFonts w:cs="Times New Roman"/>
          <w:b/>
          <w:bCs/>
          <w:color w:val="000000"/>
          <w:sz w:val="28"/>
          <w:szCs w:val="28"/>
        </w:rPr>
        <w:t xml:space="preserve"> 201</w:t>
      </w:r>
      <w:r w:rsidR="00DE5918">
        <w:rPr>
          <w:rFonts w:cs="Times New Roman"/>
          <w:b/>
          <w:bCs/>
          <w:color w:val="000000"/>
          <w:sz w:val="28"/>
          <w:szCs w:val="28"/>
        </w:rPr>
        <w:t>4</w:t>
      </w:r>
    </w:p>
    <w:p w:rsidR="00410C5C" w:rsidRDefault="00410C5C" w:rsidP="003700FC">
      <w:pPr>
        <w:bidi w:val="0"/>
        <w:rPr>
          <w:rFonts w:cs="Times New Roman"/>
          <w:color w:val="000000"/>
          <w:lang w:eastAsia="en-US"/>
        </w:rPr>
      </w:pPr>
    </w:p>
    <w:p w:rsidR="00704137" w:rsidRDefault="00704137" w:rsidP="003700FC">
      <w:pPr>
        <w:bidi w:val="0"/>
        <w:rPr>
          <w:rFonts w:cs="Times New Roman"/>
          <w:color w:val="000000"/>
          <w:lang w:eastAsia="en-US"/>
        </w:rPr>
      </w:pPr>
    </w:p>
    <w:p w:rsidR="00704137" w:rsidRDefault="00704137" w:rsidP="003700FC">
      <w:pPr>
        <w:bidi w:val="0"/>
        <w:rPr>
          <w:rFonts w:cs="Times New Roman"/>
          <w:color w:val="000000"/>
          <w:lang w:eastAsia="en-US"/>
        </w:rPr>
      </w:pPr>
    </w:p>
    <w:p w:rsidR="00704137" w:rsidRDefault="00704137" w:rsidP="003700FC">
      <w:pPr>
        <w:bidi w:val="0"/>
        <w:rPr>
          <w:rFonts w:cs="Times New Roman"/>
          <w:color w:val="000000"/>
          <w:lang w:eastAsia="en-US"/>
        </w:rPr>
      </w:pPr>
    </w:p>
    <w:p w:rsidR="00704137" w:rsidRDefault="00704137" w:rsidP="003700FC">
      <w:pPr>
        <w:bidi w:val="0"/>
        <w:rPr>
          <w:rFonts w:cs="Times New Roman"/>
          <w:color w:val="000000"/>
          <w:lang w:eastAsia="en-US"/>
        </w:rPr>
      </w:pPr>
    </w:p>
    <w:p w:rsidR="00704137" w:rsidRDefault="00704137" w:rsidP="003700FC">
      <w:pPr>
        <w:bidi w:val="0"/>
        <w:rPr>
          <w:rFonts w:cs="Times New Roman"/>
          <w:color w:val="000000"/>
          <w:lang w:eastAsia="en-US"/>
        </w:rPr>
      </w:pPr>
    </w:p>
    <w:p w:rsidR="00704137" w:rsidRDefault="00704137" w:rsidP="003700FC">
      <w:pPr>
        <w:bidi w:val="0"/>
        <w:rPr>
          <w:rFonts w:cs="Times New Roman"/>
          <w:color w:val="000000"/>
          <w:lang w:eastAsia="en-US"/>
        </w:rPr>
      </w:pPr>
    </w:p>
    <w:p w:rsidR="00704137" w:rsidRDefault="00704137" w:rsidP="003700FC">
      <w:pPr>
        <w:bidi w:val="0"/>
        <w:rPr>
          <w:rFonts w:cs="Times New Roman"/>
          <w:color w:val="000000"/>
          <w:lang w:eastAsia="en-US"/>
        </w:rPr>
      </w:pPr>
    </w:p>
    <w:p w:rsidR="00704137" w:rsidRDefault="00704137" w:rsidP="003700FC">
      <w:pPr>
        <w:bidi w:val="0"/>
        <w:rPr>
          <w:rFonts w:cs="Times New Roman"/>
          <w:color w:val="000000"/>
          <w:lang w:eastAsia="en-US"/>
        </w:rPr>
      </w:pPr>
    </w:p>
    <w:p w:rsidR="00704137" w:rsidRDefault="00704137" w:rsidP="003700FC">
      <w:pPr>
        <w:bidi w:val="0"/>
        <w:rPr>
          <w:rFonts w:cs="Times New Roman"/>
          <w:color w:val="000000"/>
          <w:lang w:eastAsia="en-US"/>
        </w:rPr>
      </w:pPr>
    </w:p>
    <w:p w:rsidR="00704137" w:rsidRDefault="00704137" w:rsidP="003700FC">
      <w:pPr>
        <w:bidi w:val="0"/>
        <w:rPr>
          <w:rFonts w:cs="Times New Roman"/>
          <w:color w:val="000000"/>
          <w:lang w:eastAsia="en-US"/>
        </w:rPr>
      </w:pPr>
    </w:p>
    <w:tbl>
      <w:tblPr>
        <w:tblpPr w:leftFromText="180" w:rightFromText="180" w:vertAnchor="page" w:horzAnchor="margin" w:tblpXSpec="center" w:tblpY="3001"/>
        <w:tblW w:w="0" w:type="auto"/>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1E0"/>
      </w:tblPr>
      <w:tblGrid>
        <w:gridCol w:w="7775"/>
      </w:tblGrid>
      <w:tr w:rsidR="00704137" w:rsidRPr="00873AA9" w:rsidTr="00704137">
        <w:trPr>
          <w:trHeight w:val="1137"/>
        </w:trPr>
        <w:tc>
          <w:tcPr>
            <w:tcW w:w="7775" w:type="dxa"/>
          </w:tcPr>
          <w:p w:rsidR="00704137" w:rsidRPr="00873AA9" w:rsidRDefault="00704137" w:rsidP="003700FC">
            <w:pPr>
              <w:bidi w:val="0"/>
              <w:jc w:val="both"/>
              <w:rPr>
                <w:b/>
                <w:bCs/>
                <w:color w:val="000000"/>
                <w:sz w:val="32"/>
                <w:szCs w:val="32"/>
              </w:rPr>
            </w:pPr>
            <w:r w:rsidRPr="00873AA9">
              <w:rPr>
                <w:b/>
                <w:bCs/>
                <w:color w:val="000000"/>
                <w:sz w:val="32"/>
                <w:szCs w:val="32"/>
              </w:rPr>
              <w:t>This</w:t>
            </w:r>
            <w:r w:rsidR="000327EE">
              <w:rPr>
                <w:b/>
                <w:bCs/>
                <w:color w:val="000000"/>
                <w:sz w:val="32"/>
                <w:szCs w:val="32"/>
              </w:rPr>
              <w:t xml:space="preserve"> </w:t>
            </w:r>
            <w:r w:rsidRPr="00873AA9">
              <w:rPr>
                <w:b/>
                <w:bCs/>
                <w:color w:val="000000"/>
                <w:sz w:val="32"/>
                <w:szCs w:val="32"/>
              </w:rPr>
              <w:t>document</w:t>
            </w:r>
            <w:r w:rsidR="000327EE">
              <w:rPr>
                <w:b/>
                <w:bCs/>
                <w:color w:val="000000"/>
                <w:sz w:val="32"/>
                <w:szCs w:val="32"/>
              </w:rPr>
              <w:t xml:space="preserve"> </w:t>
            </w:r>
            <w:r w:rsidRPr="00873AA9">
              <w:rPr>
                <w:b/>
                <w:bCs/>
                <w:color w:val="000000"/>
                <w:sz w:val="32"/>
                <w:szCs w:val="32"/>
              </w:rPr>
              <w:t>is</w:t>
            </w:r>
            <w:r w:rsidR="000327EE">
              <w:rPr>
                <w:b/>
                <w:bCs/>
                <w:color w:val="000000"/>
                <w:sz w:val="32"/>
                <w:szCs w:val="32"/>
              </w:rPr>
              <w:t xml:space="preserve"> </w:t>
            </w:r>
            <w:r w:rsidRPr="00873AA9">
              <w:rPr>
                <w:b/>
                <w:bCs/>
                <w:color w:val="000000"/>
                <w:sz w:val="32"/>
                <w:szCs w:val="32"/>
              </w:rPr>
              <w:t xml:space="preserve">prepared in accordance with the standard procedures stated in the Code of Practice for </w:t>
            </w:r>
            <w:smartTag w:uri="urn:schemas-microsoft-com:office:smarttags" w:element="place">
              <w:smartTag w:uri="urn:schemas-microsoft-com:office:smarttags" w:element="City">
                <w:r w:rsidRPr="00873AA9">
                  <w:rPr>
                    <w:b/>
                    <w:bCs/>
                    <w:color w:val="000000"/>
                    <w:sz w:val="32"/>
                    <w:szCs w:val="32"/>
                  </w:rPr>
                  <w:t>Palestine</w:t>
                </w:r>
              </w:smartTag>
            </w:smartTag>
            <w:r w:rsidRPr="00873AA9">
              <w:rPr>
                <w:b/>
                <w:bCs/>
                <w:color w:val="000000"/>
                <w:sz w:val="32"/>
                <w:szCs w:val="32"/>
              </w:rPr>
              <w:t xml:space="preserve"> Official Statistics 2006</w:t>
            </w:r>
          </w:p>
        </w:tc>
      </w:tr>
    </w:tbl>
    <w:p w:rsidR="00704137" w:rsidRDefault="00704137" w:rsidP="003700FC">
      <w:pPr>
        <w:bidi w:val="0"/>
        <w:rPr>
          <w:rFonts w:cs="Times New Roman"/>
          <w:color w:val="000000"/>
          <w:lang w:eastAsia="en-US"/>
        </w:rPr>
      </w:pPr>
    </w:p>
    <w:p w:rsidR="00704137" w:rsidRDefault="00704137" w:rsidP="003700FC">
      <w:pPr>
        <w:bidi w:val="0"/>
        <w:rPr>
          <w:rFonts w:cs="Times New Roman"/>
          <w:color w:val="000000"/>
          <w:lang w:eastAsia="en-US"/>
        </w:rPr>
      </w:pPr>
    </w:p>
    <w:p w:rsidR="00704137" w:rsidRPr="00537445" w:rsidRDefault="00704137" w:rsidP="003700FC">
      <w:pPr>
        <w:bidi w:val="0"/>
        <w:rPr>
          <w:rFonts w:cs="Times New Roman"/>
          <w:color w:val="000000"/>
          <w:rtl/>
          <w:lang w:eastAsia="en-US"/>
        </w:rPr>
      </w:pPr>
    </w:p>
    <w:p w:rsidR="00704137" w:rsidRPr="00873AA9" w:rsidRDefault="00704137" w:rsidP="003700FC">
      <w:pPr>
        <w:bidi w:val="0"/>
        <w:jc w:val="center"/>
        <w:rPr>
          <w:color w:val="000000"/>
          <w:sz w:val="44"/>
          <w:szCs w:val="44"/>
        </w:rPr>
      </w:pPr>
    </w:p>
    <w:p w:rsidR="00704137" w:rsidRPr="00873AA9" w:rsidRDefault="00704137" w:rsidP="003700FC">
      <w:pPr>
        <w:bidi w:val="0"/>
        <w:rPr>
          <w:color w:val="000000"/>
          <w:sz w:val="44"/>
          <w:szCs w:val="44"/>
        </w:rPr>
      </w:pPr>
    </w:p>
    <w:p w:rsidR="00410C5C" w:rsidRDefault="00410C5C" w:rsidP="003700FC">
      <w:pPr>
        <w:bidi w:val="0"/>
        <w:rPr>
          <w:rFonts w:cs="Times New Roman"/>
          <w:color w:val="000000"/>
          <w:lang w:eastAsia="en-US"/>
        </w:rPr>
      </w:pPr>
    </w:p>
    <w:p w:rsidR="00704137" w:rsidRPr="00537445" w:rsidRDefault="00704137" w:rsidP="003700FC">
      <w:pPr>
        <w:bidi w:val="0"/>
        <w:rPr>
          <w:rFonts w:cs="Times New Roman"/>
          <w:color w:val="000000"/>
          <w:rtl/>
          <w:lang w:eastAsia="en-US"/>
        </w:rPr>
      </w:pPr>
    </w:p>
    <w:p w:rsidR="00410C5C" w:rsidRPr="00537445" w:rsidRDefault="00410C5C" w:rsidP="003700FC">
      <w:pPr>
        <w:bidi w:val="0"/>
        <w:rPr>
          <w:rFonts w:cs="Times New Roman"/>
          <w:color w:val="000000"/>
          <w:rtl/>
          <w:lang w:eastAsia="en-US"/>
        </w:rPr>
      </w:pPr>
    </w:p>
    <w:p w:rsidR="00410C5C" w:rsidRPr="00537445" w:rsidRDefault="00410C5C" w:rsidP="003700FC">
      <w:pPr>
        <w:bidi w:val="0"/>
        <w:rPr>
          <w:rFonts w:cs="Times New Roman"/>
          <w:color w:val="000000"/>
          <w:rtl/>
          <w:lang w:eastAsia="en-US"/>
        </w:rPr>
      </w:pPr>
    </w:p>
    <w:p w:rsidR="00410C5C" w:rsidRPr="00537445" w:rsidRDefault="00410C5C" w:rsidP="003700FC">
      <w:pPr>
        <w:bidi w:val="0"/>
        <w:rPr>
          <w:rFonts w:cs="Times New Roman"/>
          <w:color w:val="000000"/>
          <w:rtl/>
          <w:lang w:eastAsia="en-US"/>
        </w:rPr>
      </w:pPr>
    </w:p>
    <w:p w:rsidR="00410C5C" w:rsidRPr="00537445" w:rsidRDefault="00410C5C" w:rsidP="003700FC">
      <w:pPr>
        <w:bidi w:val="0"/>
        <w:rPr>
          <w:rFonts w:cs="Times New Roman"/>
          <w:color w:val="000000"/>
          <w:rtl/>
          <w:lang w:eastAsia="en-US"/>
        </w:rPr>
      </w:pPr>
    </w:p>
    <w:p w:rsidR="00410C5C" w:rsidRPr="00537445" w:rsidRDefault="00410C5C" w:rsidP="003700FC">
      <w:pPr>
        <w:bidi w:val="0"/>
        <w:rPr>
          <w:rFonts w:cs="Times New Roman"/>
          <w:color w:val="000000"/>
          <w:rtl/>
          <w:lang w:eastAsia="en-US"/>
        </w:rPr>
      </w:pPr>
    </w:p>
    <w:p w:rsidR="00410C5C" w:rsidRPr="00537445" w:rsidRDefault="00410C5C" w:rsidP="003700FC">
      <w:pPr>
        <w:bidi w:val="0"/>
        <w:rPr>
          <w:rFonts w:cs="Times New Roman"/>
          <w:color w:val="000000"/>
          <w:rtl/>
          <w:lang w:eastAsia="en-US"/>
        </w:rPr>
      </w:pPr>
    </w:p>
    <w:p w:rsidR="00410C5C" w:rsidRPr="00537445" w:rsidRDefault="00410C5C" w:rsidP="003700FC">
      <w:pPr>
        <w:bidi w:val="0"/>
        <w:rPr>
          <w:rFonts w:cs="Times New Roman"/>
          <w:color w:val="000000"/>
          <w:rtl/>
          <w:lang w:eastAsia="en-US"/>
        </w:rPr>
      </w:pPr>
    </w:p>
    <w:p w:rsidR="00410C5C" w:rsidRDefault="00410C5C" w:rsidP="003700FC">
      <w:pPr>
        <w:bidi w:val="0"/>
        <w:rPr>
          <w:rFonts w:cs="Times New Roman"/>
          <w:color w:val="000000"/>
          <w:lang w:eastAsia="en-US"/>
        </w:rPr>
      </w:pPr>
    </w:p>
    <w:p w:rsidR="007A3F37" w:rsidRDefault="007A3F37" w:rsidP="003700FC">
      <w:pPr>
        <w:bidi w:val="0"/>
        <w:rPr>
          <w:rFonts w:cs="Times New Roman"/>
          <w:color w:val="000000"/>
          <w:lang w:eastAsia="en-US"/>
        </w:rPr>
      </w:pPr>
    </w:p>
    <w:p w:rsidR="00154D34" w:rsidRDefault="00154D34" w:rsidP="003700FC">
      <w:pPr>
        <w:bidi w:val="0"/>
        <w:rPr>
          <w:rFonts w:cs="Times New Roman"/>
          <w:color w:val="000000"/>
          <w:lang w:eastAsia="en-US"/>
        </w:rPr>
      </w:pPr>
    </w:p>
    <w:p w:rsidR="00154D34" w:rsidRPr="00537445" w:rsidRDefault="00154D34" w:rsidP="003700FC">
      <w:pPr>
        <w:bidi w:val="0"/>
        <w:rPr>
          <w:rFonts w:cs="Times New Roman"/>
          <w:color w:val="000000"/>
          <w:rtl/>
          <w:lang w:eastAsia="en-US"/>
        </w:rPr>
      </w:pPr>
    </w:p>
    <w:p w:rsidR="00410C5C" w:rsidRDefault="00410C5C" w:rsidP="003700FC">
      <w:pPr>
        <w:bidi w:val="0"/>
        <w:rPr>
          <w:rFonts w:cs="Times New Roman"/>
          <w:color w:val="000000"/>
          <w:lang w:eastAsia="en-US"/>
        </w:rPr>
      </w:pPr>
    </w:p>
    <w:p w:rsidR="00154D34" w:rsidRPr="00537445" w:rsidRDefault="00154D34" w:rsidP="003700FC">
      <w:pPr>
        <w:bidi w:val="0"/>
        <w:rPr>
          <w:rFonts w:cs="Times New Roman"/>
          <w:color w:val="000000"/>
          <w:lang w:eastAsia="en-US"/>
        </w:rPr>
      </w:pPr>
    </w:p>
    <w:p w:rsidR="00C0542D" w:rsidRDefault="00C0542D" w:rsidP="003700FC">
      <w:pPr>
        <w:bidi w:val="0"/>
        <w:rPr>
          <w:rFonts w:cs="Times New Roman"/>
          <w:color w:val="000000"/>
          <w:lang w:eastAsia="en-US"/>
        </w:rPr>
      </w:pPr>
    </w:p>
    <w:p w:rsidR="00622509" w:rsidRDefault="00622509" w:rsidP="003700FC">
      <w:pPr>
        <w:bidi w:val="0"/>
        <w:rPr>
          <w:rFonts w:cs="Times New Roman"/>
          <w:color w:val="000000"/>
          <w:lang w:eastAsia="en-US"/>
        </w:rPr>
      </w:pPr>
    </w:p>
    <w:p w:rsidR="00FB4429" w:rsidRDefault="00FB4429" w:rsidP="003700FC">
      <w:pPr>
        <w:bidi w:val="0"/>
        <w:jc w:val="lowKashida"/>
        <w:rPr>
          <w:rFonts w:cs="Times New Roman"/>
          <w:color w:val="000000"/>
          <w:lang w:eastAsia="en-US"/>
        </w:rPr>
      </w:pPr>
    </w:p>
    <w:p w:rsidR="00FB4429" w:rsidRDefault="00FB4429" w:rsidP="003700FC">
      <w:pPr>
        <w:bidi w:val="0"/>
        <w:jc w:val="lowKashida"/>
        <w:rPr>
          <w:rFonts w:cs="Times New Roman"/>
          <w:color w:val="000000"/>
          <w:lang w:eastAsia="en-US"/>
        </w:rPr>
      </w:pPr>
    </w:p>
    <w:p w:rsidR="00FB4429" w:rsidRDefault="00FB4429" w:rsidP="003700FC">
      <w:pPr>
        <w:bidi w:val="0"/>
        <w:jc w:val="lowKashida"/>
        <w:rPr>
          <w:rFonts w:cs="Times New Roman"/>
          <w:color w:val="000000"/>
          <w:lang w:eastAsia="en-US"/>
        </w:rPr>
      </w:pPr>
    </w:p>
    <w:p w:rsidR="00410C5C" w:rsidRPr="00537445" w:rsidRDefault="00410C5C" w:rsidP="003700FC">
      <w:pPr>
        <w:bidi w:val="0"/>
        <w:jc w:val="lowKashida"/>
        <w:rPr>
          <w:rFonts w:cs="Times New Roman"/>
          <w:color w:val="000000"/>
          <w:sz w:val="20"/>
          <w:szCs w:val="20"/>
        </w:rPr>
      </w:pPr>
      <w:r w:rsidRPr="00537445">
        <w:rPr>
          <w:rFonts w:cs="Times New Roman"/>
          <w:color w:val="000000"/>
          <w:sz w:val="20"/>
          <w:szCs w:val="20"/>
        </w:rPr>
        <w:sym w:font="Symbol" w:char="00D3"/>
      </w:r>
      <w:r w:rsidR="00307A03">
        <w:rPr>
          <w:rFonts w:cs="Times New Roman"/>
          <w:color w:val="000000"/>
          <w:sz w:val="20"/>
          <w:szCs w:val="20"/>
        </w:rPr>
        <w:t>July</w:t>
      </w:r>
      <w:r w:rsidRPr="00537445">
        <w:rPr>
          <w:rFonts w:cs="Times New Roman"/>
          <w:color w:val="000000"/>
          <w:sz w:val="20"/>
          <w:szCs w:val="20"/>
        </w:rPr>
        <w:t xml:space="preserve">, </w:t>
      </w:r>
      <w:r w:rsidRPr="00537445">
        <w:rPr>
          <w:rFonts w:cs="Times New Roman"/>
          <w:color w:val="000000"/>
          <w:sz w:val="20"/>
          <w:szCs w:val="20"/>
          <w:lang w:val="en-AU"/>
        </w:rPr>
        <w:t>201</w:t>
      </w:r>
      <w:r w:rsidR="00DE5918">
        <w:rPr>
          <w:rFonts w:cs="Times New Roman"/>
          <w:color w:val="000000"/>
          <w:sz w:val="20"/>
          <w:szCs w:val="20"/>
          <w:lang w:val="en-AU"/>
        </w:rPr>
        <w:t>4</w:t>
      </w:r>
      <w:r w:rsidRPr="00537445">
        <w:rPr>
          <w:rFonts w:cs="Times New Roman"/>
          <w:color w:val="000000"/>
          <w:sz w:val="20"/>
          <w:szCs w:val="20"/>
        </w:rPr>
        <w:t>.</w:t>
      </w:r>
    </w:p>
    <w:p w:rsidR="00410C5C" w:rsidRPr="00537445" w:rsidRDefault="00410C5C" w:rsidP="003700FC">
      <w:pPr>
        <w:bidi w:val="0"/>
        <w:jc w:val="lowKashida"/>
        <w:rPr>
          <w:rFonts w:cs="Times New Roman"/>
          <w:b/>
          <w:bCs/>
          <w:color w:val="000000"/>
          <w:sz w:val="20"/>
          <w:szCs w:val="20"/>
        </w:rPr>
      </w:pPr>
      <w:r w:rsidRPr="00537445">
        <w:rPr>
          <w:rFonts w:cs="Times New Roman"/>
          <w:b/>
          <w:bCs/>
          <w:color w:val="000000"/>
          <w:sz w:val="20"/>
          <w:szCs w:val="20"/>
        </w:rPr>
        <w:t>All rights reserved</w:t>
      </w:r>
    </w:p>
    <w:p w:rsidR="00410C5C" w:rsidRPr="00537445" w:rsidRDefault="00410C5C" w:rsidP="003700FC">
      <w:pPr>
        <w:bidi w:val="0"/>
        <w:jc w:val="lowKashida"/>
        <w:rPr>
          <w:rFonts w:cs="Times New Roman"/>
          <w:b/>
          <w:bCs/>
          <w:color w:val="000000"/>
          <w:sz w:val="20"/>
          <w:szCs w:val="20"/>
        </w:rPr>
      </w:pPr>
    </w:p>
    <w:p w:rsidR="00EF3811" w:rsidRDefault="00EF3811" w:rsidP="003700FC">
      <w:pPr>
        <w:bidi w:val="0"/>
        <w:jc w:val="lowKashida"/>
        <w:rPr>
          <w:rFonts w:cs="Times New Roman"/>
          <w:b/>
          <w:bCs/>
          <w:color w:val="000000"/>
          <w:sz w:val="20"/>
          <w:szCs w:val="20"/>
        </w:rPr>
      </w:pPr>
      <w:r>
        <w:rPr>
          <w:rFonts w:cs="Times New Roman"/>
          <w:b/>
          <w:bCs/>
          <w:color w:val="000000"/>
          <w:sz w:val="20"/>
          <w:szCs w:val="20"/>
        </w:rPr>
        <w:t>Citation:</w:t>
      </w:r>
    </w:p>
    <w:p w:rsidR="00A9299C" w:rsidRPr="00537445" w:rsidRDefault="00A9299C" w:rsidP="003700FC">
      <w:pPr>
        <w:bidi w:val="0"/>
        <w:jc w:val="both"/>
        <w:rPr>
          <w:rFonts w:cs="Times New Roman"/>
          <w:b/>
          <w:bCs/>
          <w:color w:val="000000"/>
          <w:sz w:val="20"/>
          <w:szCs w:val="20"/>
        </w:rPr>
      </w:pPr>
    </w:p>
    <w:p w:rsidR="00410C5C" w:rsidRPr="00537445" w:rsidRDefault="00410C5C" w:rsidP="003700FC">
      <w:pPr>
        <w:bidi w:val="0"/>
        <w:jc w:val="both"/>
        <w:rPr>
          <w:rFonts w:cs="Times New Roman"/>
          <w:i/>
          <w:iCs/>
          <w:color w:val="000000"/>
        </w:rPr>
      </w:pPr>
      <w:r w:rsidRPr="00537445">
        <w:rPr>
          <w:rFonts w:cs="Times New Roman"/>
          <w:b/>
          <w:bCs/>
          <w:color w:val="000000"/>
        </w:rPr>
        <w:t xml:space="preserve">Palestinian Central </w:t>
      </w:r>
      <w:r w:rsidR="000C7360" w:rsidRPr="00537445">
        <w:rPr>
          <w:rFonts w:cs="Times New Roman"/>
          <w:b/>
          <w:bCs/>
          <w:color w:val="000000"/>
        </w:rPr>
        <w:t>Bureau</w:t>
      </w:r>
      <w:r w:rsidRPr="00537445">
        <w:rPr>
          <w:rFonts w:cs="Times New Roman"/>
          <w:b/>
          <w:bCs/>
          <w:color w:val="000000"/>
        </w:rPr>
        <w:t xml:space="preserve"> of Statistics, </w:t>
      </w:r>
      <w:r w:rsidRPr="00537445">
        <w:rPr>
          <w:rFonts w:cs="Times New Roman"/>
          <w:b/>
          <w:bCs/>
          <w:color w:val="000000"/>
          <w:lang w:val="en-AU"/>
        </w:rPr>
        <w:t>201</w:t>
      </w:r>
      <w:r w:rsidR="00DE5918">
        <w:rPr>
          <w:rFonts w:cs="Times New Roman"/>
          <w:b/>
          <w:bCs/>
          <w:color w:val="000000"/>
          <w:lang w:val="en-AU"/>
        </w:rPr>
        <w:t>4</w:t>
      </w:r>
      <w:r w:rsidRPr="00537445">
        <w:rPr>
          <w:rFonts w:cs="Times New Roman"/>
          <w:b/>
          <w:bCs/>
          <w:color w:val="000000"/>
        </w:rPr>
        <w:t xml:space="preserve">. </w:t>
      </w:r>
      <w:r w:rsidR="00B40022" w:rsidRPr="00537445">
        <w:rPr>
          <w:rFonts w:cs="Times New Roman"/>
          <w:i/>
          <w:iCs/>
          <w:color w:val="000000"/>
        </w:rPr>
        <w:t xml:space="preserve"> </w:t>
      </w:r>
      <w:r w:rsidR="00C3422A" w:rsidRPr="00C3422A">
        <w:rPr>
          <w:rFonts w:cs="Times New Roman"/>
          <w:i/>
          <w:iCs/>
          <w:color w:val="000000"/>
        </w:rPr>
        <w:t>Quality Report</w:t>
      </w:r>
      <w:r w:rsidR="00763FFF">
        <w:rPr>
          <w:rFonts w:cs="Times New Roman"/>
          <w:i/>
          <w:iCs/>
          <w:color w:val="000000"/>
        </w:rPr>
        <w:t>:</w:t>
      </w:r>
      <w:r w:rsidR="00C3422A" w:rsidRPr="00C3422A">
        <w:rPr>
          <w:rFonts w:cs="Times New Roman"/>
          <w:i/>
          <w:iCs/>
          <w:color w:val="000000"/>
        </w:rPr>
        <w:t xml:space="preserve"> </w:t>
      </w:r>
      <w:r w:rsidR="00DE5918" w:rsidRPr="00DE5918">
        <w:rPr>
          <w:rFonts w:cs="Times New Roman"/>
          <w:i/>
          <w:iCs/>
          <w:color w:val="000000"/>
        </w:rPr>
        <w:t xml:space="preserve">Olive Presses Survey </w:t>
      </w:r>
      <w:r w:rsidR="00763FFF">
        <w:rPr>
          <w:rFonts w:cs="Times New Roman"/>
          <w:i/>
          <w:iCs/>
          <w:color w:val="000000"/>
        </w:rPr>
        <w:t>20</w:t>
      </w:r>
      <w:r w:rsidR="00DE5918">
        <w:rPr>
          <w:rFonts w:cs="Times New Roman"/>
          <w:i/>
          <w:iCs/>
          <w:color w:val="000000"/>
        </w:rPr>
        <w:t>10</w:t>
      </w:r>
      <w:r w:rsidR="00763FFF">
        <w:rPr>
          <w:rFonts w:cs="Times New Roman"/>
          <w:i/>
          <w:iCs/>
          <w:color w:val="000000"/>
        </w:rPr>
        <w:t xml:space="preserve"> - 201</w:t>
      </w:r>
      <w:r w:rsidR="00DE5918">
        <w:rPr>
          <w:rFonts w:cs="Times New Roman"/>
          <w:i/>
          <w:iCs/>
          <w:color w:val="000000"/>
        </w:rPr>
        <w:t>3</w:t>
      </w:r>
      <w:r w:rsidR="00C3422A">
        <w:rPr>
          <w:rFonts w:cs="Times New Roman"/>
          <w:color w:val="000000"/>
        </w:rPr>
        <w:t xml:space="preserve">. </w:t>
      </w:r>
      <w:r w:rsidRPr="00537445">
        <w:rPr>
          <w:rFonts w:cs="Times New Roman"/>
          <w:color w:val="000000"/>
        </w:rPr>
        <w:t xml:space="preserve">Ramallah - </w:t>
      </w:r>
      <w:smartTag w:uri="urn:schemas-microsoft-com:office:smarttags" w:element="City">
        <w:smartTag w:uri="urn:schemas-microsoft-com:office:smarttags" w:element="place">
          <w:r w:rsidRPr="00537445">
            <w:rPr>
              <w:rFonts w:cs="Times New Roman"/>
              <w:color w:val="000000"/>
            </w:rPr>
            <w:t>Palestine</w:t>
          </w:r>
        </w:smartTag>
      </w:smartTag>
      <w:r w:rsidRPr="00537445">
        <w:rPr>
          <w:rFonts w:cs="Times New Roman"/>
          <w:color w:val="000000"/>
        </w:rPr>
        <w:t>.</w:t>
      </w:r>
    </w:p>
    <w:p w:rsidR="00410C5C" w:rsidRPr="00537445" w:rsidRDefault="00410C5C" w:rsidP="003700FC">
      <w:pPr>
        <w:bidi w:val="0"/>
        <w:rPr>
          <w:rFonts w:cs="Times New Roman"/>
          <w:color w:val="000000"/>
          <w:sz w:val="20"/>
          <w:szCs w:val="20"/>
        </w:rPr>
      </w:pPr>
    </w:p>
    <w:p w:rsidR="00410C5C" w:rsidRPr="00537445" w:rsidRDefault="00410C5C" w:rsidP="003700FC">
      <w:pPr>
        <w:bidi w:val="0"/>
        <w:rPr>
          <w:rFonts w:cs="Times New Roman"/>
          <w:color w:val="000000"/>
          <w:sz w:val="20"/>
          <w:szCs w:val="20"/>
        </w:rPr>
      </w:pPr>
      <w:r w:rsidRPr="00537445">
        <w:rPr>
          <w:rFonts w:cs="Times New Roman"/>
          <w:color w:val="000000"/>
          <w:sz w:val="20"/>
          <w:szCs w:val="20"/>
        </w:rPr>
        <w:t>All correspondence should</w:t>
      </w:r>
      <w:r w:rsidRPr="00537445">
        <w:rPr>
          <w:rFonts w:cs="Times New Roman"/>
          <w:color w:val="000000"/>
          <w:sz w:val="20"/>
          <w:szCs w:val="20"/>
          <w:rtl/>
        </w:rPr>
        <w:t xml:space="preserve"> </w:t>
      </w:r>
      <w:r w:rsidRPr="00537445">
        <w:rPr>
          <w:rFonts w:cs="Times New Roman"/>
          <w:color w:val="000000"/>
          <w:sz w:val="20"/>
          <w:szCs w:val="20"/>
        </w:rPr>
        <w:t>be directed to</w:t>
      </w:r>
      <w:r w:rsidRPr="00537445">
        <w:rPr>
          <w:rFonts w:cs="Times New Roman"/>
          <w:color w:val="000000"/>
          <w:sz w:val="20"/>
          <w:szCs w:val="20"/>
          <w:rtl/>
        </w:rPr>
        <w:t>:</w:t>
      </w:r>
    </w:p>
    <w:p w:rsidR="00410C5C" w:rsidRPr="00537445" w:rsidRDefault="00410C5C" w:rsidP="003700FC">
      <w:pPr>
        <w:bidi w:val="0"/>
        <w:rPr>
          <w:rFonts w:cs="Times New Roman"/>
          <w:b/>
          <w:bCs/>
          <w:color w:val="000000"/>
          <w:sz w:val="20"/>
          <w:szCs w:val="20"/>
        </w:rPr>
      </w:pPr>
      <w:r w:rsidRPr="00537445">
        <w:rPr>
          <w:rFonts w:cs="Times New Roman"/>
          <w:b/>
          <w:bCs/>
          <w:color w:val="000000"/>
          <w:sz w:val="20"/>
          <w:szCs w:val="20"/>
        </w:rPr>
        <w:t xml:space="preserve">Palestinian Central </w:t>
      </w:r>
      <w:r w:rsidR="000C7360" w:rsidRPr="00537445">
        <w:rPr>
          <w:rFonts w:cs="Times New Roman"/>
          <w:b/>
          <w:bCs/>
          <w:color w:val="000000"/>
          <w:sz w:val="20"/>
          <w:szCs w:val="20"/>
        </w:rPr>
        <w:t>Bureau</w:t>
      </w:r>
      <w:r w:rsidRPr="00537445">
        <w:rPr>
          <w:rFonts w:cs="Times New Roman"/>
          <w:b/>
          <w:bCs/>
          <w:color w:val="000000"/>
          <w:sz w:val="20"/>
          <w:szCs w:val="20"/>
        </w:rPr>
        <w:t xml:space="preserve"> of Statistics</w:t>
      </w:r>
    </w:p>
    <w:p w:rsidR="00410C5C" w:rsidRPr="00537445" w:rsidRDefault="00410C5C" w:rsidP="003700FC">
      <w:pPr>
        <w:bidi w:val="0"/>
        <w:rPr>
          <w:rFonts w:cs="Times New Roman"/>
          <w:b/>
          <w:bCs/>
          <w:color w:val="000000"/>
          <w:sz w:val="20"/>
          <w:szCs w:val="20"/>
        </w:rPr>
      </w:pPr>
      <w:proofErr w:type="spellStart"/>
      <w:smartTag w:uri="urn:schemas-microsoft-com:office:smarttags" w:element="address">
        <w:smartTag w:uri="urn:schemas-microsoft-com:office:smarttags" w:element="Street">
          <w:r w:rsidRPr="00537445">
            <w:rPr>
              <w:rFonts w:cs="Times New Roman"/>
              <w:b/>
              <w:bCs/>
              <w:color w:val="000000"/>
              <w:sz w:val="20"/>
              <w:szCs w:val="20"/>
            </w:rPr>
            <w:t>P.O.Box</w:t>
          </w:r>
        </w:smartTag>
        <w:proofErr w:type="spellEnd"/>
        <w:r w:rsidRPr="00537445">
          <w:rPr>
            <w:rFonts w:cs="Times New Roman"/>
            <w:b/>
            <w:bCs/>
            <w:color w:val="000000"/>
            <w:sz w:val="20"/>
            <w:szCs w:val="20"/>
          </w:rPr>
          <w:t xml:space="preserve"> 1647</w:t>
        </w:r>
      </w:smartTag>
      <w:r w:rsidRPr="00537445">
        <w:rPr>
          <w:rFonts w:cs="Times New Roman"/>
          <w:b/>
          <w:bCs/>
          <w:color w:val="000000"/>
          <w:sz w:val="20"/>
          <w:szCs w:val="20"/>
        </w:rPr>
        <w:t xml:space="preserve">, Ramallah </w:t>
      </w:r>
      <w:r w:rsidR="009A5220">
        <w:rPr>
          <w:rFonts w:cs="Times New Roman"/>
          <w:b/>
          <w:bCs/>
          <w:color w:val="000000"/>
          <w:sz w:val="20"/>
          <w:szCs w:val="20"/>
        </w:rPr>
        <w:t>-Palestine</w:t>
      </w:r>
      <w:r w:rsidRPr="00537445">
        <w:rPr>
          <w:rFonts w:cs="Times New Roman"/>
          <w:b/>
          <w:bCs/>
          <w:color w:val="000000"/>
          <w:sz w:val="20"/>
          <w:szCs w:val="20"/>
        </w:rPr>
        <w:t xml:space="preserve"> </w:t>
      </w:r>
    </w:p>
    <w:p w:rsidR="00410C5C" w:rsidRPr="00537445" w:rsidRDefault="00410C5C" w:rsidP="003700FC">
      <w:pPr>
        <w:bidi w:val="0"/>
        <w:rPr>
          <w:rFonts w:cs="Times New Roman"/>
          <w:color w:val="000000"/>
          <w:sz w:val="20"/>
          <w:szCs w:val="20"/>
        </w:rPr>
      </w:pPr>
    </w:p>
    <w:p w:rsidR="00410C5C" w:rsidRPr="00537445" w:rsidRDefault="00410C5C" w:rsidP="003700FC">
      <w:pPr>
        <w:bidi w:val="0"/>
        <w:rPr>
          <w:rFonts w:cs="Times New Roman"/>
          <w:color w:val="000000"/>
          <w:sz w:val="20"/>
          <w:szCs w:val="20"/>
          <w:lang w:eastAsia="fr-FR"/>
        </w:rPr>
      </w:pPr>
      <w:r w:rsidRPr="00537445">
        <w:rPr>
          <w:rFonts w:cs="Times New Roman"/>
          <w:color w:val="000000"/>
          <w:sz w:val="20"/>
          <w:szCs w:val="20"/>
          <w:lang w:eastAsia="fr-FR"/>
        </w:rPr>
        <w:t xml:space="preserve">Tel: </w:t>
      </w:r>
      <w:r w:rsidR="00967583" w:rsidRPr="00537445">
        <w:rPr>
          <w:rFonts w:cs="Times New Roman"/>
          <w:color w:val="000000"/>
          <w:sz w:val="20"/>
          <w:szCs w:val="20"/>
          <w:lang w:eastAsia="fr-FR"/>
        </w:rPr>
        <w:t xml:space="preserve"> </w:t>
      </w:r>
      <w:r w:rsidRPr="00537445">
        <w:rPr>
          <w:rFonts w:cs="Times New Roman"/>
          <w:color w:val="000000"/>
          <w:sz w:val="20"/>
          <w:szCs w:val="20"/>
          <w:lang w:eastAsia="fr-FR"/>
        </w:rPr>
        <w:t xml:space="preserve">(972/970) 2-298 2700 </w:t>
      </w:r>
    </w:p>
    <w:p w:rsidR="00410C5C" w:rsidRPr="00537445" w:rsidRDefault="00410C5C" w:rsidP="003700FC">
      <w:pPr>
        <w:bidi w:val="0"/>
        <w:rPr>
          <w:rFonts w:cs="Times New Roman"/>
          <w:color w:val="000000"/>
          <w:sz w:val="20"/>
          <w:szCs w:val="20"/>
          <w:lang w:eastAsia="fr-FR"/>
        </w:rPr>
      </w:pPr>
      <w:r w:rsidRPr="00537445">
        <w:rPr>
          <w:rFonts w:cs="Times New Roman"/>
          <w:color w:val="000000"/>
          <w:sz w:val="20"/>
          <w:szCs w:val="20"/>
          <w:lang w:eastAsia="fr-FR"/>
        </w:rPr>
        <w:t xml:space="preserve">Fax: (972/970) 2-298 2710 </w:t>
      </w:r>
    </w:p>
    <w:p w:rsidR="00410C5C" w:rsidRPr="00537445" w:rsidRDefault="00410C5C" w:rsidP="003700FC">
      <w:pPr>
        <w:bidi w:val="0"/>
        <w:rPr>
          <w:rFonts w:cs="Times New Roman"/>
          <w:color w:val="000000"/>
          <w:sz w:val="20"/>
          <w:szCs w:val="20"/>
          <w:lang w:eastAsia="en-US"/>
        </w:rPr>
      </w:pPr>
      <w:r w:rsidRPr="00537445">
        <w:rPr>
          <w:rFonts w:cs="Times New Roman"/>
          <w:color w:val="000000"/>
          <w:sz w:val="20"/>
          <w:szCs w:val="20"/>
        </w:rPr>
        <w:t>Toll Free</w:t>
      </w:r>
      <w:r w:rsidR="006F2AA4" w:rsidRPr="00537445">
        <w:rPr>
          <w:rFonts w:cs="Times New Roman"/>
          <w:color w:val="000000"/>
          <w:sz w:val="20"/>
          <w:szCs w:val="20"/>
        </w:rPr>
        <w:t>: 1800300300</w:t>
      </w:r>
    </w:p>
    <w:p w:rsidR="00410C5C" w:rsidRPr="00537445" w:rsidRDefault="00410C5C" w:rsidP="003700FC">
      <w:pPr>
        <w:bidi w:val="0"/>
        <w:rPr>
          <w:rFonts w:cs="Times New Roman"/>
          <w:color w:val="000000"/>
          <w:sz w:val="20"/>
          <w:szCs w:val="20"/>
        </w:rPr>
      </w:pPr>
      <w:r w:rsidRPr="00537445">
        <w:rPr>
          <w:rFonts w:cs="Times New Roman"/>
          <w:color w:val="000000"/>
          <w:sz w:val="20"/>
          <w:szCs w:val="20"/>
          <w:lang w:eastAsia="fr-FR"/>
        </w:rPr>
        <w:t>E-Mail:</w:t>
      </w:r>
      <w:r w:rsidRPr="00537445">
        <w:rPr>
          <w:rFonts w:cs="Times New Roman"/>
          <w:color w:val="000000"/>
          <w:sz w:val="20"/>
          <w:szCs w:val="20"/>
          <w:rtl/>
        </w:rPr>
        <w:t xml:space="preserve"> </w:t>
      </w:r>
      <w:hyperlink r:id="rId9" w:history="1">
        <w:r w:rsidRPr="00537445">
          <w:rPr>
            <w:rStyle w:val="Hyperlink"/>
            <w:rFonts w:cs="Times New Roman"/>
            <w:color w:val="000000"/>
            <w:sz w:val="20"/>
            <w:szCs w:val="20"/>
            <w:lang w:eastAsia="fr-FR"/>
          </w:rPr>
          <w:t>diwan@pcbs.gov.ps</w:t>
        </w:r>
      </w:hyperlink>
    </w:p>
    <w:p w:rsidR="00CB7E95" w:rsidRPr="00CB7E95" w:rsidRDefault="00CB7E95" w:rsidP="003700FC">
      <w:pPr>
        <w:bidi w:val="0"/>
        <w:rPr>
          <w:b/>
          <w:bCs/>
          <w:color w:val="000000" w:themeColor="text1"/>
          <w:sz w:val="20"/>
          <w:szCs w:val="20"/>
        </w:rPr>
      </w:pPr>
      <w:r w:rsidRPr="00CB7E95">
        <w:rPr>
          <w:rFonts w:cs="Times New Roman"/>
          <w:color w:val="000000"/>
          <w:sz w:val="20"/>
          <w:szCs w:val="20"/>
          <w:lang w:eastAsia="fr-FR"/>
        </w:rPr>
        <w:t xml:space="preserve">Website:  </w:t>
      </w:r>
      <w:hyperlink r:id="rId10" w:history="1">
        <w:r w:rsidRPr="00CB7E95">
          <w:rPr>
            <w:rFonts w:cs="Times New Roman"/>
            <w:color w:val="000000"/>
            <w:sz w:val="20"/>
            <w:szCs w:val="20"/>
            <w:lang w:eastAsia="fr-FR"/>
          </w:rPr>
          <w:t>http://www.pcbs.gov.ps</w:t>
        </w:r>
      </w:hyperlink>
      <w:r w:rsidRPr="00CB7E95">
        <w:rPr>
          <w:color w:val="000000" w:themeColor="text1"/>
          <w:sz w:val="20"/>
          <w:szCs w:val="20"/>
        </w:rPr>
        <w:t xml:space="preserve">                                           </w:t>
      </w:r>
      <w:r>
        <w:rPr>
          <w:color w:val="000000" w:themeColor="text1"/>
          <w:sz w:val="20"/>
          <w:szCs w:val="20"/>
        </w:rPr>
        <w:t xml:space="preserve">                         </w:t>
      </w:r>
      <w:r w:rsidRPr="00CB7E95">
        <w:rPr>
          <w:color w:val="000000" w:themeColor="text1"/>
          <w:sz w:val="20"/>
          <w:szCs w:val="20"/>
        </w:rPr>
        <w:t xml:space="preserve">  </w:t>
      </w:r>
      <w:r w:rsidRPr="00CB7E95">
        <w:rPr>
          <w:rFonts w:cs="Times New Roman"/>
          <w:b/>
          <w:bCs/>
          <w:sz w:val="20"/>
          <w:szCs w:val="20"/>
        </w:rPr>
        <w:t>Reference ID</w:t>
      </w:r>
      <w:r w:rsidR="00FB7001">
        <w:rPr>
          <w:rFonts w:cs="Times New Roman"/>
          <w:b/>
          <w:bCs/>
          <w:sz w:val="20"/>
          <w:szCs w:val="20"/>
        </w:rPr>
        <w:t>: 2064</w:t>
      </w:r>
      <w:r w:rsidRPr="00CB7E95">
        <w:rPr>
          <w:rFonts w:hint="cs"/>
          <w:sz w:val="20"/>
          <w:szCs w:val="20"/>
          <w:rtl/>
        </w:rPr>
        <w:t xml:space="preserve"> </w:t>
      </w:r>
    </w:p>
    <w:p w:rsidR="00014982" w:rsidRPr="006D197A" w:rsidRDefault="00C0229B" w:rsidP="003700FC">
      <w:pPr>
        <w:pStyle w:val="Header"/>
        <w:tabs>
          <w:tab w:val="clear" w:pos="4153"/>
          <w:tab w:val="clear" w:pos="8306"/>
        </w:tabs>
        <w:jc w:val="center"/>
        <w:rPr>
          <w:b/>
          <w:bCs/>
          <w:color w:val="000000"/>
          <w:sz w:val="28"/>
          <w:szCs w:val="28"/>
          <w:rtl/>
        </w:rPr>
      </w:pPr>
      <w:r w:rsidRPr="006D197A">
        <w:rPr>
          <w:b/>
          <w:bCs/>
          <w:color w:val="000000"/>
          <w:sz w:val="28"/>
          <w:szCs w:val="28"/>
        </w:rPr>
        <w:lastRenderedPageBreak/>
        <w:t>Acknowledgement</w:t>
      </w:r>
    </w:p>
    <w:p w:rsidR="005B437F" w:rsidRPr="00537445" w:rsidRDefault="005B437F" w:rsidP="003700FC">
      <w:pPr>
        <w:pStyle w:val="Header"/>
        <w:tabs>
          <w:tab w:val="clear" w:pos="4153"/>
          <w:tab w:val="clear" w:pos="8306"/>
        </w:tabs>
        <w:jc w:val="center"/>
        <w:rPr>
          <w:b/>
          <w:bCs/>
          <w:color w:val="000000"/>
          <w:rtl/>
        </w:rPr>
      </w:pPr>
    </w:p>
    <w:p w:rsidR="00BB0B06" w:rsidRDefault="005E48B9" w:rsidP="003700FC">
      <w:pPr>
        <w:bidi w:val="0"/>
        <w:ind w:left="1134" w:right="1133"/>
        <w:jc w:val="both"/>
        <w:rPr>
          <w:color w:val="000000"/>
        </w:rPr>
      </w:pPr>
      <w:r>
        <w:rPr>
          <w:color w:val="000000"/>
        </w:rPr>
        <w:t xml:space="preserve">The </w:t>
      </w:r>
      <w:r w:rsidR="00014982" w:rsidRPr="00537445">
        <w:rPr>
          <w:color w:val="000000"/>
        </w:rPr>
        <w:t xml:space="preserve">Palestinian Central Bureau of Statistics (PCBS) </w:t>
      </w:r>
      <w:r w:rsidR="005B55B3">
        <w:rPr>
          <w:color w:val="000000"/>
        </w:rPr>
        <w:t xml:space="preserve">and </w:t>
      </w:r>
      <w:r w:rsidR="005B55B3" w:rsidRPr="00537445">
        <w:rPr>
          <w:color w:val="000000"/>
        </w:rPr>
        <w:t xml:space="preserve">Quality </w:t>
      </w:r>
      <w:r w:rsidR="005B55B3">
        <w:rPr>
          <w:color w:val="000000"/>
        </w:rPr>
        <w:t>D</w:t>
      </w:r>
      <w:r w:rsidR="005B55B3" w:rsidRPr="00537445">
        <w:rPr>
          <w:color w:val="000000"/>
        </w:rPr>
        <w:t xml:space="preserve">epartment </w:t>
      </w:r>
      <w:r w:rsidR="005B55B3">
        <w:rPr>
          <w:color w:val="000000"/>
        </w:rPr>
        <w:t>extend</w:t>
      </w:r>
      <w:r w:rsidR="00416A44">
        <w:rPr>
          <w:color w:val="000000"/>
        </w:rPr>
        <w:t xml:space="preserve"> </w:t>
      </w:r>
      <w:r w:rsidR="00333856">
        <w:rPr>
          <w:color w:val="000000"/>
        </w:rPr>
        <w:t xml:space="preserve">their </w:t>
      </w:r>
      <w:r>
        <w:rPr>
          <w:color w:val="000000"/>
        </w:rPr>
        <w:t xml:space="preserve">deep </w:t>
      </w:r>
      <w:r w:rsidR="00416A44">
        <w:rPr>
          <w:color w:val="000000"/>
        </w:rPr>
        <w:t xml:space="preserve">appreciation and </w:t>
      </w:r>
      <w:r w:rsidR="00903915">
        <w:rPr>
          <w:color w:val="000000"/>
        </w:rPr>
        <w:t xml:space="preserve">gratitude </w:t>
      </w:r>
      <w:r w:rsidR="00416A44">
        <w:rPr>
          <w:color w:val="000000"/>
        </w:rPr>
        <w:t>to</w:t>
      </w:r>
      <w:r w:rsidR="005B55B3">
        <w:rPr>
          <w:color w:val="000000"/>
        </w:rPr>
        <w:t xml:space="preserve"> </w:t>
      </w:r>
      <w:r w:rsidR="00A91725">
        <w:rPr>
          <w:color w:val="000000"/>
        </w:rPr>
        <w:t xml:space="preserve">everyone </w:t>
      </w:r>
      <w:r w:rsidR="007A3F37" w:rsidRPr="00537445">
        <w:rPr>
          <w:color w:val="000000"/>
        </w:rPr>
        <w:t>contribut</w:t>
      </w:r>
      <w:r w:rsidR="00A91725">
        <w:rPr>
          <w:color w:val="000000"/>
        </w:rPr>
        <w:t>ed</w:t>
      </w:r>
      <w:r w:rsidR="007A3F37">
        <w:rPr>
          <w:color w:val="000000"/>
        </w:rPr>
        <w:t xml:space="preserve"> </w:t>
      </w:r>
      <w:r w:rsidR="007A3F37" w:rsidRPr="00537445">
        <w:rPr>
          <w:color w:val="000000"/>
        </w:rPr>
        <w:t>in</w:t>
      </w:r>
      <w:r w:rsidR="00416A44">
        <w:rPr>
          <w:color w:val="000000"/>
        </w:rPr>
        <w:t xml:space="preserve"> </w:t>
      </w:r>
      <w:r w:rsidR="00F44BEB" w:rsidRPr="00537445">
        <w:rPr>
          <w:color w:val="000000"/>
        </w:rPr>
        <w:t>pr</w:t>
      </w:r>
      <w:r w:rsidR="00F44BEB">
        <w:rPr>
          <w:color w:val="000000"/>
        </w:rPr>
        <w:t xml:space="preserve">oducing </w:t>
      </w:r>
      <w:r w:rsidR="00416A44">
        <w:rPr>
          <w:color w:val="000000"/>
        </w:rPr>
        <w:t xml:space="preserve">this </w:t>
      </w:r>
      <w:r w:rsidR="00EB5019">
        <w:rPr>
          <w:color w:val="000000"/>
        </w:rPr>
        <w:t xml:space="preserve">quality </w:t>
      </w:r>
      <w:r w:rsidR="00BB0B06" w:rsidRPr="00537445">
        <w:rPr>
          <w:color w:val="000000"/>
        </w:rPr>
        <w:t xml:space="preserve">report </w:t>
      </w:r>
      <w:r w:rsidR="007A3F37">
        <w:rPr>
          <w:color w:val="000000"/>
        </w:rPr>
        <w:t xml:space="preserve">on </w:t>
      </w:r>
      <w:r w:rsidR="00C1362D" w:rsidRPr="00C1362D">
        <w:rPr>
          <w:color w:val="000000"/>
        </w:rPr>
        <w:t>Olive Presses</w:t>
      </w:r>
      <w:r w:rsidR="00EF379C">
        <w:rPr>
          <w:color w:val="000000"/>
        </w:rPr>
        <w:t xml:space="preserve"> Survey</w:t>
      </w:r>
      <w:r w:rsidR="004A2BD5">
        <w:rPr>
          <w:color w:val="000000"/>
        </w:rPr>
        <w:t>.</w:t>
      </w:r>
    </w:p>
    <w:p w:rsidR="007E0A75" w:rsidRPr="00537445" w:rsidRDefault="007E0A75" w:rsidP="003700FC">
      <w:pPr>
        <w:bidi w:val="0"/>
        <w:jc w:val="both"/>
        <w:rPr>
          <w:color w:val="000000"/>
        </w:rPr>
      </w:pPr>
    </w:p>
    <w:p w:rsidR="00C0542D" w:rsidRDefault="00C0542D" w:rsidP="003700FC">
      <w:pPr>
        <w:bidi w:val="0"/>
        <w:jc w:val="both"/>
        <w:rPr>
          <w:color w:val="000000"/>
        </w:rPr>
      </w:pPr>
    </w:p>
    <w:p w:rsidR="00055B24" w:rsidRPr="00537445" w:rsidRDefault="00055B24" w:rsidP="003700FC">
      <w:pPr>
        <w:bidi w:val="0"/>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Default="00055B24" w:rsidP="003700FC">
      <w:pPr>
        <w:bidi w:val="0"/>
        <w:jc w:val="center"/>
        <w:rPr>
          <w:rFonts w:cs="Times New Roman"/>
          <w:b/>
          <w:bCs/>
          <w:color w:val="000000"/>
          <w:sz w:val="28"/>
          <w:szCs w:val="28"/>
        </w:rPr>
      </w:pPr>
    </w:p>
    <w:p w:rsidR="00DF33A6" w:rsidRPr="00537445" w:rsidRDefault="00DF33A6"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Default="00055B24" w:rsidP="003700FC">
      <w:pPr>
        <w:bidi w:val="0"/>
        <w:jc w:val="center"/>
        <w:rPr>
          <w:rFonts w:cs="Times New Roman"/>
          <w:b/>
          <w:bCs/>
          <w:color w:val="000000"/>
          <w:sz w:val="28"/>
          <w:szCs w:val="28"/>
        </w:rPr>
      </w:pPr>
    </w:p>
    <w:p w:rsidR="00670BFA" w:rsidRPr="00537445" w:rsidRDefault="00670BFA"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Default="00055B24" w:rsidP="003700FC">
      <w:pPr>
        <w:bidi w:val="0"/>
        <w:jc w:val="center"/>
        <w:rPr>
          <w:rFonts w:cs="Times New Roman"/>
          <w:b/>
          <w:bCs/>
          <w:color w:val="000000"/>
          <w:sz w:val="28"/>
          <w:szCs w:val="28"/>
        </w:rPr>
      </w:pPr>
    </w:p>
    <w:p w:rsidR="00D00462" w:rsidRDefault="00D00462" w:rsidP="003700FC">
      <w:pPr>
        <w:bidi w:val="0"/>
        <w:jc w:val="center"/>
        <w:rPr>
          <w:rFonts w:cs="Times New Roman"/>
          <w:b/>
          <w:bCs/>
          <w:color w:val="000000"/>
          <w:sz w:val="28"/>
          <w:szCs w:val="28"/>
        </w:rPr>
      </w:pPr>
    </w:p>
    <w:p w:rsidR="00154D34" w:rsidRDefault="00154D34" w:rsidP="003700FC">
      <w:pPr>
        <w:bidi w:val="0"/>
        <w:jc w:val="center"/>
        <w:rPr>
          <w:rFonts w:cs="Times New Roman"/>
          <w:b/>
          <w:bCs/>
          <w:color w:val="000000"/>
          <w:sz w:val="28"/>
          <w:szCs w:val="28"/>
        </w:rPr>
      </w:pPr>
    </w:p>
    <w:p w:rsidR="00154D34" w:rsidRDefault="00154D34" w:rsidP="003700FC">
      <w:pPr>
        <w:bidi w:val="0"/>
        <w:jc w:val="center"/>
        <w:rPr>
          <w:rFonts w:cs="Times New Roman"/>
          <w:b/>
          <w:bCs/>
          <w:color w:val="000000"/>
          <w:sz w:val="28"/>
          <w:szCs w:val="28"/>
        </w:rPr>
      </w:pPr>
    </w:p>
    <w:p w:rsidR="00154D34" w:rsidRDefault="00154D34" w:rsidP="003700FC">
      <w:pPr>
        <w:bidi w:val="0"/>
        <w:jc w:val="center"/>
        <w:rPr>
          <w:rFonts w:cs="Times New Roman"/>
          <w:b/>
          <w:bCs/>
          <w:color w:val="000000"/>
          <w:sz w:val="28"/>
          <w:szCs w:val="28"/>
        </w:rPr>
      </w:pPr>
    </w:p>
    <w:p w:rsidR="00154D34" w:rsidRDefault="00154D34" w:rsidP="003700FC">
      <w:pPr>
        <w:bidi w:val="0"/>
        <w:jc w:val="center"/>
        <w:rPr>
          <w:rFonts w:cs="Times New Roman"/>
          <w:b/>
          <w:bCs/>
          <w:color w:val="000000"/>
          <w:sz w:val="28"/>
          <w:szCs w:val="28"/>
        </w:rPr>
      </w:pPr>
    </w:p>
    <w:p w:rsidR="00154D34" w:rsidRDefault="00154D34" w:rsidP="003700FC">
      <w:pPr>
        <w:bidi w:val="0"/>
        <w:jc w:val="center"/>
        <w:rPr>
          <w:rFonts w:cs="Times New Roman"/>
          <w:b/>
          <w:bCs/>
          <w:color w:val="000000"/>
          <w:sz w:val="28"/>
          <w:szCs w:val="28"/>
        </w:rPr>
      </w:pPr>
    </w:p>
    <w:p w:rsidR="00D00462" w:rsidRDefault="00D00462" w:rsidP="003700FC">
      <w:pPr>
        <w:bidi w:val="0"/>
        <w:jc w:val="center"/>
        <w:rPr>
          <w:rFonts w:cs="Times New Roman"/>
          <w:b/>
          <w:bCs/>
          <w:color w:val="000000"/>
          <w:sz w:val="28"/>
          <w:szCs w:val="28"/>
        </w:rPr>
      </w:pPr>
    </w:p>
    <w:p w:rsidR="009B38E8" w:rsidRDefault="009B38E8" w:rsidP="003700FC">
      <w:pPr>
        <w:bidi w:val="0"/>
        <w:jc w:val="center"/>
        <w:rPr>
          <w:rFonts w:cs="Times New Roman"/>
          <w:b/>
          <w:bCs/>
          <w:color w:val="000000"/>
          <w:sz w:val="28"/>
          <w:szCs w:val="28"/>
        </w:rPr>
      </w:pPr>
    </w:p>
    <w:p w:rsidR="00D00462" w:rsidRPr="00537445" w:rsidRDefault="00D00462"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D51162" w:rsidRDefault="00055B24" w:rsidP="003700FC">
      <w:pPr>
        <w:bidi w:val="0"/>
        <w:jc w:val="center"/>
        <w:rPr>
          <w:rFonts w:cs="Times New Roman"/>
          <w:b/>
          <w:bCs/>
          <w:color w:val="000000"/>
          <w:sz w:val="28"/>
          <w:szCs w:val="28"/>
          <w:rtl/>
        </w:rPr>
      </w:pPr>
      <w:r w:rsidRPr="00D51162">
        <w:rPr>
          <w:rFonts w:cs="Times New Roman"/>
          <w:b/>
          <w:bCs/>
          <w:color w:val="000000"/>
          <w:sz w:val="28"/>
          <w:szCs w:val="28"/>
        </w:rPr>
        <w:lastRenderedPageBreak/>
        <w:t>Team Work</w:t>
      </w:r>
    </w:p>
    <w:p w:rsidR="00055B24" w:rsidRPr="00537445" w:rsidRDefault="00055B24" w:rsidP="003700FC">
      <w:pPr>
        <w:bidi w:val="0"/>
        <w:jc w:val="center"/>
        <w:rPr>
          <w:rFonts w:cs="Times New Roman"/>
          <w:b/>
          <w:bCs/>
          <w:color w:val="000000"/>
          <w:sz w:val="28"/>
          <w:szCs w:val="28"/>
        </w:rPr>
      </w:pPr>
    </w:p>
    <w:p w:rsidR="00055B24" w:rsidRPr="000828AE" w:rsidRDefault="00055B24" w:rsidP="003700FC">
      <w:pPr>
        <w:numPr>
          <w:ilvl w:val="0"/>
          <w:numId w:val="49"/>
        </w:numPr>
        <w:tabs>
          <w:tab w:val="clear" w:pos="1004"/>
        </w:tabs>
        <w:autoSpaceDE w:val="0"/>
        <w:autoSpaceDN w:val="0"/>
        <w:bidi w:val="0"/>
        <w:ind w:left="709" w:right="0" w:hanging="425"/>
        <w:rPr>
          <w:rFonts w:cs="Times New Roman"/>
          <w:b/>
          <w:bCs/>
          <w:lang w:eastAsia="en-US"/>
        </w:rPr>
      </w:pPr>
      <w:r w:rsidRPr="000828AE">
        <w:rPr>
          <w:rFonts w:cs="Times New Roman"/>
          <w:b/>
          <w:bCs/>
          <w:lang w:eastAsia="en-US"/>
        </w:rPr>
        <w:t>Report Preparation</w:t>
      </w:r>
    </w:p>
    <w:p w:rsidR="00055B24" w:rsidRPr="00537445" w:rsidRDefault="00055B24" w:rsidP="003700FC">
      <w:pPr>
        <w:autoSpaceDE w:val="0"/>
        <w:autoSpaceDN w:val="0"/>
        <w:bidi w:val="0"/>
        <w:adjustRightInd w:val="0"/>
        <w:ind w:left="720"/>
        <w:rPr>
          <w:rFonts w:cs="Times New Roman"/>
          <w:color w:val="000000"/>
          <w:lang w:eastAsia="en-US"/>
        </w:rPr>
      </w:pPr>
      <w:r w:rsidRPr="00537445">
        <w:rPr>
          <w:rFonts w:cs="Times New Roman"/>
          <w:color w:val="000000"/>
          <w:lang w:eastAsia="en-US"/>
        </w:rPr>
        <w:t>Mohammad Marie</w:t>
      </w:r>
    </w:p>
    <w:p w:rsidR="00055B24" w:rsidRDefault="001729F7" w:rsidP="003700FC">
      <w:pPr>
        <w:autoSpaceDE w:val="0"/>
        <w:autoSpaceDN w:val="0"/>
        <w:bidi w:val="0"/>
        <w:adjustRightInd w:val="0"/>
        <w:ind w:left="720"/>
        <w:rPr>
          <w:rFonts w:cs="Times New Roman"/>
          <w:color w:val="000000"/>
          <w:lang w:eastAsia="en-US"/>
        </w:rPr>
      </w:pPr>
      <w:r>
        <w:rPr>
          <w:rFonts w:cs="Times New Roman"/>
          <w:color w:val="000000"/>
          <w:lang w:eastAsia="en-US"/>
        </w:rPr>
        <w:t>Basela</w:t>
      </w:r>
      <w:r w:rsidR="00154D34">
        <w:rPr>
          <w:rFonts w:cs="Times New Roman"/>
          <w:color w:val="000000"/>
          <w:lang w:eastAsia="en-US"/>
        </w:rPr>
        <w:t xml:space="preserve"> </w:t>
      </w:r>
      <w:r w:rsidR="009A5220">
        <w:rPr>
          <w:rFonts w:cs="Times New Roman"/>
          <w:color w:val="000000"/>
          <w:lang w:eastAsia="en-US"/>
        </w:rPr>
        <w:t xml:space="preserve">Mfarjeh </w:t>
      </w:r>
    </w:p>
    <w:p w:rsidR="000828AE" w:rsidRDefault="000828AE" w:rsidP="003700FC">
      <w:pPr>
        <w:autoSpaceDE w:val="0"/>
        <w:autoSpaceDN w:val="0"/>
        <w:bidi w:val="0"/>
        <w:adjustRightInd w:val="0"/>
        <w:ind w:left="720"/>
        <w:rPr>
          <w:rFonts w:cs="Times New Roman"/>
          <w:color w:val="000000"/>
          <w:lang w:eastAsia="en-US"/>
        </w:rPr>
      </w:pPr>
    </w:p>
    <w:p w:rsidR="000828AE" w:rsidRDefault="000828AE" w:rsidP="003700FC">
      <w:pPr>
        <w:numPr>
          <w:ilvl w:val="0"/>
          <w:numId w:val="49"/>
        </w:numPr>
        <w:tabs>
          <w:tab w:val="clear" w:pos="1004"/>
        </w:tabs>
        <w:autoSpaceDE w:val="0"/>
        <w:autoSpaceDN w:val="0"/>
        <w:bidi w:val="0"/>
        <w:ind w:left="709" w:right="0" w:hanging="425"/>
        <w:rPr>
          <w:rFonts w:cs="Times New Roman"/>
          <w:b/>
          <w:bCs/>
          <w:lang w:eastAsia="en-US"/>
        </w:rPr>
      </w:pPr>
      <w:r>
        <w:rPr>
          <w:rFonts w:cs="Times New Roman"/>
          <w:b/>
          <w:bCs/>
          <w:lang w:eastAsia="en-US"/>
        </w:rPr>
        <w:t>Dissemination Standards</w:t>
      </w:r>
    </w:p>
    <w:p w:rsidR="000828AE" w:rsidRDefault="000828AE" w:rsidP="003700FC">
      <w:pPr>
        <w:bidi w:val="0"/>
        <w:ind w:left="709"/>
        <w:rPr>
          <w:rFonts w:cs="Times New Roman"/>
          <w:lang w:eastAsia="en-US"/>
        </w:rPr>
      </w:pPr>
      <w:proofErr w:type="spellStart"/>
      <w:r>
        <w:rPr>
          <w:rFonts w:cs="Times New Roman"/>
          <w:lang w:eastAsia="en-US"/>
        </w:rPr>
        <w:t>Hanan</w:t>
      </w:r>
      <w:proofErr w:type="spellEnd"/>
      <w:r>
        <w:rPr>
          <w:rFonts w:cs="Times New Roman"/>
          <w:lang w:eastAsia="en-US"/>
        </w:rPr>
        <w:t xml:space="preserve"> </w:t>
      </w:r>
      <w:proofErr w:type="spellStart"/>
      <w:r>
        <w:rPr>
          <w:rFonts w:cs="Times New Roman"/>
          <w:lang w:eastAsia="en-US"/>
        </w:rPr>
        <w:t>Janajreh</w:t>
      </w:r>
      <w:proofErr w:type="spellEnd"/>
    </w:p>
    <w:p w:rsidR="00FE56CE" w:rsidRPr="00537445" w:rsidRDefault="00FE56CE" w:rsidP="003700FC">
      <w:pPr>
        <w:autoSpaceDE w:val="0"/>
        <w:autoSpaceDN w:val="0"/>
        <w:bidi w:val="0"/>
        <w:adjustRightInd w:val="0"/>
        <w:ind w:left="720"/>
        <w:rPr>
          <w:rFonts w:cs="Times New Roman"/>
          <w:color w:val="000000"/>
          <w:lang w:eastAsia="en-US"/>
        </w:rPr>
      </w:pPr>
    </w:p>
    <w:p w:rsidR="00055B24" w:rsidRPr="000828AE" w:rsidRDefault="00055B24" w:rsidP="003700FC">
      <w:pPr>
        <w:numPr>
          <w:ilvl w:val="0"/>
          <w:numId w:val="49"/>
        </w:numPr>
        <w:tabs>
          <w:tab w:val="clear" w:pos="1004"/>
        </w:tabs>
        <w:autoSpaceDE w:val="0"/>
        <w:autoSpaceDN w:val="0"/>
        <w:bidi w:val="0"/>
        <w:ind w:left="709" w:right="0" w:hanging="425"/>
        <w:rPr>
          <w:rFonts w:cs="Times New Roman"/>
          <w:b/>
          <w:bCs/>
          <w:lang w:eastAsia="en-US"/>
        </w:rPr>
      </w:pPr>
      <w:r w:rsidRPr="000828AE">
        <w:rPr>
          <w:rFonts w:cs="Times New Roman"/>
          <w:b/>
          <w:bCs/>
          <w:lang w:eastAsia="en-US"/>
        </w:rPr>
        <w:t>Preliminary Review</w:t>
      </w:r>
    </w:p>
    <w:p w:rsidR="00055B24" w:rsidRPr="00537445" w:rsidRDefault="009A5220" w:rsidP="003700FC">
      <w:pPr>
        <w:autoSpaceDE w:val="0"/>
        <w:autoSpaceDN w:val="0"/>
        <w:bidi w:val="0"/>
        <w:adjustRightInd w:val="0"/>
        <w:ind w:left="720"/>
        <w:rPr>
          <w:rFonts w:cs="Times New Roman"/>
          <w:color w:val="000000"/>
          <w:lang w:eastAsia="en-US"/>
        </w:rPr>
      </w:pPr>
      <w:r>
        <w:rPr>
          <w:rFonts w:cs="Times New Roman"/>
          <w:color w:val="000000"/>
          <w:lang w:eastAsia="en-US"/>
        </w:rPr>
        <w:t>Ali Al-Husien</w:t>
      </w:r>
    </w:p>
    <w:p w:rsidR="00055B24" w:rsidRPr="00537445" w:rsidRDefault="007C2D3C" w:rsidP="003700FC">
      <w:pPr>
        <w:autoSpaceDE w:val="0"/>
        <w:autoSpaceDN w:val="0"/>
        <w:bidi w:val="0"/>
        <w:adjustRightInd w:val="0"/>
        <w:ind w:left="720"/>
        <w:rPr>
          <w:rFonts w:cs="Times New Roman"/>
          <w:color w:val="000000"/>
          <w:lang w:eastAsia="en-US"/>
        </w:rPr>
      </w:pPr>
      <w:r>
        <w:rPr>
          <w:rFonts w:cs="Times New Roman"/>
          <w:color w:val="000000"/>
          <w:lang w:eastAsia="en-US"/>
        </w:rPr>
        <w:t xml:space="preserve">Nayef </w:t>
      </w:r>
      <w:r w:rsidR="001729F7">
        <w:rPr>
          <w:rFonts w:cs="Times New Roman"/>
          <w:color w:val="000000"/>
          <w:lang w:eastAsia="en-US"/>
        </w:rPr>
        <w:t xml:space="preserve"> Abed </w:t>
      </w:r>
    </w:p>
    <w:p w:rsidR="00055B24" w:rsidRPr="00537445" w:rsidRDefault="00055B24" w:rsidP="003700FC">
      <w:pPr>
        <w:autoSpaceDE w:val="0"/>
        <w:autoSpaceDN w:val="0"/>
        <w:bidi w:val="0"/>
        <w:adjustRightInd w:val="0"/>
        <w:ind w:left="720"/>
        <w:rPr>
          <w:rFonts w:cs="Times New Roman"/>
          <w:color w:val="000000"/>
          <w:lang w:eastAsia="en-US"/>
        </w:rPr>
      </w:pPr>
    </w:p>
    <w:p w:rsidR="00055B24" w:rsidRPr="000828AE" w:rsidRDefault="00055B24" w:rsidP="003700FC">
      <w:pPr>
        <w:numPr>
          <w:ilvl w:val="0"/>
          <w:numId w:val="49"/>
        </w:numPr>
        <w:tabs>
          <w:tab w:val="clear" w:pos="1004"/>
        </w:tabs>
        <w:autoSpaceDE w:val="0"/>
        <w:autoSpaceDN w:val="0"/>
        <w:bidi w:val="0"/>
        <w:ind w:left="709" w:right="0" w:hanging="425"/>
        <w:rPr>
          <w:rFonts w:cs="Times New Roman"/>
          <w:b/>
          <w:bCs/>
          <w:lang w:eastAsia="en-US"/>
        </w:rPr>
      </w:pPr>
      <w:r w:rsidRPr="000828AE">
        <w:rPr>
          <w:rFonts w:cs="Times New Roman"/>
          <w:b/>
          <w:bCs/>
          <w:lang w:eastAsia="en-US"/>
        </w:rPr>
        <w:t>Final Review</w:t>
      </w:r>
    </w:p>
    <w:p w:rsidR="009A5220" w:rsidRPr="009A5220" w:rsidRDefault="009A5220" w:rsidP="003700FC">
      <w:pPr>
        <w:autoSpaceDE w:val="0"/>
        <w:autoSpaceDN w:val="0"/>
        <w:bidi w:val="0"/>
        <w:adjustRightInd w:val="0"/>
        <w:ind w:left="360"/>
        <w:rPr>
          <w:rFonts w:cs="Times New Roman"/>
          <w:color w:val="000000"/>
        </w:rPr>
      </w:pPr>
      <w:r>
        <w:rPr>
          <w:rFonts w:cs="Times New Roman"/>
          <w:color w:val="000000"/>
        </w:rPr>
        <w:t xml:space="preserve">      </w:t>
      </w:r>
      <w:r w:rsidRPr="009A5220">
        <w:rPr>
          <w:rFonts w:cs="Times New Roman"/>
          <w:color w:val="000000"/>
        </w:rPr>
        <w:t>Inaya Zidan</w:t>
      </w:r>
    </w:p>
    <w:p w:rsidR="00055B24" w:rsidRPr="00537445" w:rsidRDefault="00055B24" w:rsidP="003700FC">
      <w:pPr>
        <w:autoSpaceDE w:val="0"/>
        <w:autoSpaceDN w:val="0"/>
        <w:bidi w:val="0"/>
        <w:adjustRightInd w:val="0"/>
        <w:rPr>
          <w:rFonts w:cs="Times New Roman"/>
          <w:color w:val="000000"/>
          <w:lang w:eastAsia="en-US"/>
        </w:rPr>
      </w:pPr>
    </w:p>
    <w:p w:rsidR="00055B24" w:rsidRPr="000828AE" w:rsidRDefault="00055B24" w:rsidP="003700FC">
      <w:pPr>
        <w:numPr>
          <w:ilvl w:val="0"/>
          <w:numId w:val="49"/>
        </w:numPr>
        <w:tabs>
          <w:tab w:val="clear" w:pos="1004"/>
        </w:tabs>
        <w:autoSpaceDE w:val="0"/>
        <w:autoSpaceDN w:val="0"/>
        <w:bidi w:val="0"/>
        <w:ind w:left="709" w:right="0" w:hanging="425"/>
        <w:rPr>
          <w:rFonts w:cs="Times New Roman"/>
          <w:b/>
          <w:bCs/>
          <w:lang w:eastAsia="en-US"/>
        </w:rPr>
      </w:pPr>
      <w:r w:rsidRPr="000828AE">
        <w:rPr>
          <w:rFonts w:cs="Times New Roman"/>
          <w:b/>
          <w:bCs/>
          <w:lang w:eastAsia="en-US"/>
        </w:rPr>
        <w:t>Overall Supervision</w:t>
      </w:r>
    </w:p>
    <w:p w:rsidR="00055B24" w:rsidRPr="00537445" w:rsidRDefault="00055B24" w:rsidP="003700FC">
      <w:pPr>
        <w:autoSpaceDE w:val="0"/>
        <w:autoSpaceDN w:val="0"/>
        <w:bidi w:val="0"/>
        <w:adjustRightInd w:val="0"/>
        <w:ind w:left="720"/>
        <w:rPr>
          <w:rFonts w:cs="Times New Roman"/>
          <w:color w:val="000000"/>
          <w:sz w:val="20"/>
          <w:szCs w:val="20"/>
          <w:lang w:eastAsia="en-US"/>
        </w:rPr>
      </w:pPr>
      <w:r w:rsidRPr="00537445">
        <w:rPr>
          <w:rFonts w:cs="Times New Roman"/>
          <w:color w:val="000000"/>
          <w:lang w:eastAsia="en-US"/>
        </w:rPr>
        <w:t xml:space="preserve">Ola Awad </w:t>
      </w:r>
      <w:r w:rsidRPr="00537445">
        <w:rPr>
          <w:rFonts w:cs="Times New Roman"/>
          <w:color w:val="000000"/>
          <w:lang w:eastAsia="en-US"/>
        </w:rPr>
        <w:tab/>
      </w:r>
      <w:r w:rsidRPr="00537445">
        <w:rPr>
          <w:rFonts w:cs="Times New Roman"/>
          <w:color w:val="000000"/>
          <w:lang w:eastAsia="en-US"/>
        </w:rPr>
        <w:tab/>
      </w:r>
      <w:r w:rsidRPr="00537445">
        <w:rPr>
          <w:rFonts w:cs="Times New Roman"/>
          <w:color w:val="000000"/>
          <w:lang w:eastAsia="en-US"/>
        </w:rPr>
        <w:tab/>
      </w:r>
      <w:r w:rsidRPr="00537445">
        <w:rPr>
          <w:rFonts w:cs="Times New Roman"/>
          <w:color w:val="000000"/>
          <w:lang w:eastAsia="en-US"/>
        </w:rPr>
        <w:tab/>
      </w:r>
      <w:r w:rsidR="00670BFA">
        <w:rPr>
          <w:rFonts w:cs="Times New Roman"/>
          <w:color w:val="000000"/>
          <w:lang w:eastAsia="en-US"/>
        </w:rPr>
        <w:t xml:space="preserve">   </w:t>
      </w:r>
      <w:r w:rsidRPr="00537445">
        <w:rPr>
          <w:rFonts w:cs="Times New Roman"/>
          <w:color w:val="000000"/>
          <w:lang w:eastAsia="en-US"/>
        </w:rPr>
        <w:t>PCBS President</w:t>
      </w:r>
    </w:p>
    <w:p w:rsidR="00055B24" w:rsidRPr="00537445" w:rsidRDefault="00055B24" w:rsidP="003700FC">
      <w:pPr>
        <w:bidi w:val="0"/>
        <w:jc w:val="center"/>
        <w:rPr>
          <w:rFonts w:cs="Times New Roman"/>
          <w:b/>
          <w:bCs/>
          <w:color w:val="000000"/>
          <w:sz w:val="28"/>
          <w:szCs w:val="28"/>
          <w:lang w:eastAsia="en-US"/>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A91725" w:rsidRDefault="00A91725" w:rsidP="003700FC">
      <w:pPr>
        <w:bidi w:val="0"/>
        <w:jc w:val="center"/>
        <w:rPr>
          <w:rFonts w:cs="Times New Roman"/>
          <w:b/>
          <w:bCs/>
          <w:color w:val="000000"/>
          <w:sz w:val="28"/>
          <w:szCs w:val="28"/>
        </w:rPr>
      </w:pPr>
    </w:p>
    <w:p w:rsidR="00A91725" w:rsidRPr="00537445" w:rsidRDefault="00A91725" w:rsidP="003700FC">
      <w:pPr>
        <w:bidi w:val="0"/>
        <w:jc w:val="center"/>
        <w:rPr>
          <w:rFonts w:cs="Times New Roman"/>
          <w:b/>
          <w:bCs/>
          <w:color w:val="000000"/>
          <w:sz w:val="28"/>
          <w:szCs w:val="28"/>
        </w:rPr>
      </w:pPr>
    </w:p>
    <w:p w:rsidR="00055B24" w:rsidRPr="00537445" w:rsidRDefault="00055B24" w:rsidP="003700FC">
      <w:pPr>
        <w:bidi w:val="0"/>
        <w:jc w:val="center"/>
        <w:rPr>
          <w:rFonts w:cs="Times New Roman"/>
          <w:b/>
          <w:bCs/>
          <w:color w:val="000000"/>
          <w:sz w:val="28"/>
          <w:szCs w:val="28"/>
        </w:rPr>
      </w:pPr>
    </w:p>
    <w:p w:rsidR="00410C5C" w:rsidRDefault="00AE3638" w:rsidP="003700FC">
      <w:pPr>
        <w:bidi w:val="0"/>
        <w:jc w:val="center"/>
        <w:rPr>
          <w:rFonts w:cs="Times New Roman"/>
          <w:b/>
          <w:bCs/>
          <w:color w:val="000000"/>
          <w:sz w:val="28"/>
          <w:szCs w:val="28"/>
        </w:rPr>
      </w:pPr>
      <w:r>
        <w:rPr>
          <w:rFonts w:cs="Times New Roman"/>
          <w:b/>
          <w:bCs/>
          <w:color w:val="000000"/>
        </w:rPr>
        <w:br w:type="page"/>
      </w:r>
      <w:r w:rsidR="00410C5C" w:rsidRPr="00D51162">
        <w:rPr>
          <w:rFonts w:cs="Times New Roman"/>
          <w:b/>
          <w:bCs/>
          <w:color w:val="000000"/>
          <w:sz w:val="28"/>
          <w:szCs w:val="28"/>
        </w:rPr>
        <w:lastRenderedPageBreak/>
        <w:t>Table of Contents</w:t>
      </w:r>
    </w:p>
    <w:p w:rsidR="00FB4429" w:rsidRDefault="00FB4429" w:rsidP="003700FC">
      <w:pPr>
        <w:bidi w:val="0"/>
        <w:jc w:val="center"/>
        <w:rPr>
          <w:rFonts w:cs="Times New Roman"/>
          <w:b/>
          <w:bCs/>
          <w:color w:val="000000"/>
          <w:sz w:val="28"/>
          <w:szCs w:val="28"/>
        </w:rPr>
      </w:pPr>
    </w:p>
    <w:tbl>
      <w:tblPr>
        <w:tblW w:w="8902" w:type="dxa"/>
        <w:jc w:val="center"/>
        <w:tblLayout w:type="fixed"/>
        <w:tblLook w:val="0000"/>
      </w:tblPr>
      <w:tblGrid>
        <w:gridCol w:w="1708"/>
        <w:gridCol w:w="6393"/>
        <w:gridCol w:w="801"/>
      </w:tblGrid>
      <w:tr w:rsidR="006370B3" w:rsidTr="003700FC">
        <w:trPr>
          <w:jc w:val="center"/>
        </w:trPr>
        <w:tc>
          <w:tcPr>
            <w:tcW w:w="1708" w:type="dxa"/>
          </w:tcPr>
          <w:p w:rsidR="006370B3" w:rsidRDefault="006370B3" w:rsidP="003700FC">
            <w:pPr>
              <w:bidi w:val="0"/>
              <w:rPr>
                <w:rFonts w:cs="Times New Roman"/>
                <w:b/>
                <w:bCs/>
                <w:lang w:eastAsia="en-US"/>
              </w:rPr>
            </w:pPr>
            <w:r>
              <w:rPr>
                <w:rFonts w:cs="Times New Roman"/>
                <w:b/>
                <w:bCs/>
                <w:lang w:eastAsia="en-US"/>
              </w:rPr>
              <w:t>Subject</w:t>
            </w:r>
          </w:p>
          <w:p w:rsidR="006370B3" w:rsidRDefault="006370B3" w:rsidP="003700FC">
            <w:pPr>
              <w:bidi w:val="0"/>
              <w:rPr>
                <w:rFonts w:cs="Times New Roman"/>
                <w:b/>
                <w:bCs/>
                <w:sz w:val="12"/>
                <w:szCs w:val="12"/>
                <w:u w:val="single"/>
                <w:lang w:eastAsia="en-US"/>
              </w:rPr>
            </w:pPr>
          </w:p>
        </w:tc>
        <w:tc>
          <w:tcPr>
            <w:tcW w:w="6393" w:type="dxa"/>
          </w:tcPr>
          <w:p w:rsidR="006370B3" w:rsidRDefault="006370B3" w:rsidP="003700FC">
            <w:pPr>
              <w:bidi w:val="0"/>
              <w:rPr>
                <w:rFonts w:cs="Times New Roman"/>
                <w:b/>
                <w:bCs/>
                <w:u w:val="single"/>
                <w:lang w:eastAsia="en-US"/>
              </w:rPr>
            </w:pPr>
          </w:p>
        </w:tc>
        <w:tc>
          <w:tcPr>
            <w:tcW w:w="801" w:type="dxa"/>
          </w:tcPr>
          <w:p w:rsidR="006370B3" w:rsidRDefault="006370B3" w:rsidP="003700FC">
            <w:pPr>
              <w:bidi w:val="0"/>
              <w:jc w:val="center"/>
              <w:rPr>
                <w:rFonts w:cs="Times New Roman"/>
                <w:b/>
                <w:bCs/>
                <w:lang w:eastAsia="en-US"/>
              </w:rPr>
            </w:pPr>
            <w:r>
              <w:rPr>
                <w:rFonts w:cs="Times New Roman"/>
                <w:b/>
                <w:bCs/>
                <w:lang w:eastAsia="en-US"/>
              </w:rPr>
              <w:t>Page</w:t>
            </w:r>
          </w:p>
        </w:tc>
      </w:tr>
      <w:tr w:rsidR="006370B3" w:rsidTr="003700FC">
        <w:trPr>
          <w:jc w:val="center"/>
        </w:trPr>
        <w:tc>
          <w:tcPr>
            <w:tcW w:w="1708" w:type="dxa"/>
          </w:tcPr>
          <w:p w:rsidR="006370B3" w:rsidRDefault="006370B3" w:rsidP="003700FC">
            <w:pPr>
              <w:bidi w:val="0"/>
              <w:rPr>
                <w:rFonts w:cs="Times New Roman"/>
                <w:sz w:val="8"/>
                <w:szCs w:val="8"/>
                <w:lang w:eastAsia="en-US"/>
              </w:rPr>
            </w:pPr>
          </w:p>
        </w:tc>
        <w:tc>
          <w:tcPr>
            <w:tcW w:w="6393" w:type="dxa"/>
          </w:tcPr>
          <w:p w:rsidR="006370B3" w:rsidRDefault="006370B3" w:rsidP="003700FC">
            <w:pPr>
              <w:bidi w:val="0"/>
              <w:rPr>
                <w:rFonts w:cs="Times New Roman"/>
                <w:b/>
                <w:bCs/>
                <w:sz w:val="8"/>
                <w:szCs w:val="8"/>
                <w:lang w:eastAsia="en-US"/>
              </w:rPr>
            </w:pPr>
          </w:p>
        </w:tc>
        <w:tc>
          <w:tcPr>
            <w:tcW w:w="801" w:type="dxa"/>
          </w:tcPr>
          <w:p w:rsidR="006370B3" w:rsidRDefault="006370B3" w:rsidP="003700FC">
            <w:pPr>
              <w:bidi w:val="0"/>
              <w:jc w:val="center"/>
              <w:rPr>
                <w:rFonts w:cs="Times New Roman"/>
                <w:b/>
                <w:bCs/>
                <w:sz w:val="8"/>
                <w:szCs w:val="8"/>
                <w:lang w:eastAsia="en-US"/>
              </w:rPr>
            </w:pPr>
          </w:p>
        </w:tc>
      </w:tr>
      <w:tr w:rsidR="006370B3" w:rsidTr="003700FC">
        <w:trPr>
          <w:jc w:val="center"/>
        </w:trPr>
        <w:tc>
          <w:tcPr>
            <w:tcW w:w="1708" w:type="dxa"/>
          </w:tcPr>
          <w:p w:rsidR="006370B3" w:rsidRDefault="006370B3" w:rsidP="003700FC">
            <w:pPr>
              <w:bidi w:val="0"/>
              <w:spacing w:line="360" w:lineRule="auto"/>
              <w:rPr>
                <w:rFonts w:cs="Times New Roman"/>
                <w:lang w:eastAsia="en-US"/>
              </w:rPr>
            </w:pPr>
            <w:r>
              <w:rPr>
                <w:rFonts w:cs="Times New Roman"/>
                <w:lang w:eastAsia="en-US"/>
              </w:rPr>
              <w:t xml:space="preserve">Chapter One: </w:t>
            </w:r>
          </w:p>
        </w:tc>
        <w:tc>
          <w:tcPr>
            <w:tcW w:w="6393" w:type="dxa"/>
          </w:tcPr>
          <w:p w:rsidR="006370B3" w:rsidRDefault="006370B3" w:rsidP="003700FC">
            <w:pPr>
              <w:bidi w:val="0"/>
              <w:spacing w:line="360" w:lineRule="auto"/>
              <w:rPr>
                <w:rFonts w:cs="Times New Roman"/>
                <w:b/>
                <w:bCs/>
                <w:lang w:eastAsia="en-US"/>
              </w:rPr>
            </w:pPr>
            <w:r w:rsidRPr="006370B3">
              <w:rPr>
                <w:rFonts w:cs="Times New Roman"/>
                <w:b/>
                <w:bCs/>
                <w:lang w:eastAsia="en-US"/>
              </w:rPr>
              <w:t>Introduction</w:t>
            </w:r>
          </w:p>
        </w:tc>
        <w:tc>
          <w:tcPr>
            <w:tcW w:w="801" w:type="dxa"/>
          </w:tcPr>
          <w:p w:rsidR="006370B3" w:rsidRDefault="006370B3" w:rsidP="003700FC">
            <w:pPr>
              <w:bidi w:val="0"/>
              <w:spacing w:line="360" w:lineRule="auto"/>
              <w:jc w:val="center"/>
              <w:rPr>
                <w:rFonts w:cs="Times New Roman"/>
                <w:b/>
                <w:bCs/>
                <w:lang w:eastAsia="en-US"/>
              </w:rPr>
            </w:pPr>
            <w:r>
              <w:rPr>
                <w:rFonts w:cs="Times New Roman"/>
                <w:b/>
                <w:bCs/>
                <w:lang w:eastAsia="en-US"/>
              </w:rPr>
              <w:t>[</w:t>
            </w:r>
            <w:r>
              <w:rPr>
                <w:rFonts w:cs="Times New Roman" w:hint="cs"/>
                <w:b/>
                <w:bCs/>
                <w:rtl/>
                <w:lang w:eastAsia="en-US"/>
              </w:rPr>
              <w:t>9</w:t>
            </w:r>
            <w:r>
              <w:rPr>
                <w:rFonts w:cs="Times New Roman"/>
                <w:b/>
                <w:bCs/>
                <w:lang w:eastAsia="en-US"/>
              </w:rPr>
              <w:t>]</w:t>
            </w:r>
          </w:p>
        </w:tc>
      </w:tr>
      <w:tr w:rsidR="006370B3" w:rsidTr="003700FC">
        <w:trPr>
          <w:jc w:val="center"/>
        </w:trPr>
        <w:tc>
          <w:tcPr>
            <w:tcW w:w="1708" w:type="dxa"/>
          </w:tcPr>
          <w:p w:rsidR="006370B3" w:rsidRDefault="006370B3" w:rsidP="003700FC">
            <w:pPr>
              <w:bidi w:val="0"/>
              <w:spacing w:line="360" w:lineRule="auto"/>
              <w:ind w:firstLine="1875"/>
              <w:rPr>
                <w:rFonts w:cs="Times New Roman"/>
                <w:lang w:eastAsia="en-US"/>
              </w:rPr>
            </w:pPr>
          </w:p>
        </w:tc>
        <w:tc>
          <w:tcPr>
            <w:tcW w:w="6393" w:type="dxa"/>
          </w:tcPr>
          <w:p w:rsidR="006370B3" w:rsidRDefault="006370B3" w:rsidP="003700FC">
            <w:pPr>
              <w:bidi w:val="0"/>
              <w:spacing w:line="360" w:lineRule="auto"/>
              <w:rPr>
                <w:rFonts w:cs="Times New Roman"/>
                <w:lang w:eastAsia="en-US"/>
              </w:rPr>
            </w:pPr>
            <w:r>
              <w:rPr>
                <w:rFonts w:cs="Times New Roman"/>
                <w:lang w:eastAsia="en-US"/>
              </w:rPr>
              <w:t xml:space="preserve">1.1: </w:t>
            </w:r>
            <w:r w:rsidRPr="006370B3">
              <w:rPr>
                <w:rFonts w:cs="Times New Roman"/>
                <w:lang w:eastAsia="en-US"/>
              </w:rPr>
              <w:t>Introduction</w:t>
            </w:r>
          </w:p>
        </w:tc>
        <w:tc>
          <w:tcPr>
            <w:tcW w:w="801" w:type="dxa"/>
          </w:tcPr>
          <w:p w:rsidR="006370B3" w:rsidRDefault="006370B3" w:rsidP="003700FC">
            <w:pPr>
              <w:bidi w:val="0"/>
              <w:spacing w:line="360" w:lineRule="auto"/>
              <w:jc w:val="center"/>
              <w:rPr>
                <w:rFonts w:cs="Times New Roman"/>
                <w:lang w:eastAsia="en-US"/>
              </w:rPr>
            </w:pPr>
            <w:r>
              <w:rPr>
                <w:rFonts w:cs="Times New Roman"/>
                <w:lang w:eastAsia="en-US"/>
              </w:rPr>
              <w:t>[</w:t>
            </w:r>
            <w:r>
              <w:rPr>
                <w:rFonts w:cs="Times New Roman" w:hint="cs"/>
                <w:rtl/>
                <w:lang w:eastAsia="en-US"/>
              </w:rPr>
              <w:t>9</w:t>
            </w:r>
            <w:r>
              <w:rPr>
                <w:rFonts w:cs="Times New Roman"/>
                <w:lang w:eastAsia="en-US"/>
              </w:rPr>
              <w:t>]</w:t>
            </w:r>
          </w:p>
        </w:tc>
      </w:tr>
      <w:tr w:rsidR="006370B3" w:rsidTr="003700FC">
        <w:trPr>
          <w:jc w:val="center"/>
        </w:trPr>
        <w:tc>
          <w:tcPr>
            <w:tcW w:w="1708" w:type="dxa"/>
          </w:tcPr>
          <w:p w:rsidR="006370B3" w:rsidRDefault="006370B3" w:rsidP="003700FC">
            <w:pPr>
              <w:bidi w:val="0"/>
              <w:spacing w:line="360" w:lineRule="auto"/>
              <w:rPr>
                <w:rFonts w:cs="Times New Roman"/>
                <w:lang w:eastAsia="en-US"/>
              </w:rPr>
            </w:pPr>
          </w:p>
        </w:tc>
        <w:tc>
          <w:tcPr>
            <w:tcW w:w="6393" w:type="dxa"/>
          </w:tcPr>
          <w:p w:rsidR="006370B3" w:rsidRDefault="006370B3" w:rsidP="003700FC">
            <w:pPr>
              <w:bidi w:val="0"/>
              <w:spacing w:line="360" w:lineRule="auto"/>
              <w:rPr>
                <w:rFonts w:cs="Times New Roman"/>
                <w:b/>
                <w:bCs/>
                <w:lang w:eastAsia="en-US"/>
              </w:rPr>
            </w:pPr>
            <w:r>
              <w:rPr>
                <w:rFonts w:cs="Times New Roman"/>
                <w:lang w:eastAsia="en-US"/>
              </w:rPr>
              <w:t xml:space="preserve">1.2: </w:t>
            </w:r>
            <w:r w:rsidRPr="006370B3">
              <w:rPr>
                <w:rFonts w:cs="Times New Roman"/>
                <w:lang w:eastAsia="en-US"/>
              </w:rPr>
              <w:t>Report Structure</w:t>
            </w:r>
          </w:p>
        </w:tc>
        <w:tc>
          <w:tcPr>
            <w:tcW w:w="801" w:type="dxa"/>
          </w:tcPr>
          <w:p w:rsidR="006370B3" w:rsidRDefault="006370B3" w:rsidP="003700FC">
            <w:pPr>
              <w:bidi w:val="0"/>
              <w:spacing w:line="360" w:lineRule="auto"/>
              <w:jc w:val="center"/>
              <w:rPr>
                <w:rFonts w:cs="Times New Roman"/>
                <w:lang w:eastAsia="en-US"/>
              </w:rPr>
            </w:pPr>
            <w:r>
              <w:rPr>
                <w:rFonts w:cs="Times New Roman"/>
                <w:lang w:eastAsia="en-US"/>
              </w:rPr>
              <w:t>[</w:t>
            </w:r>
            <w:r>
              <w:rPr>
                <w:rFonts w:cs="Times New Roman" w:hint="cs"/>
                <w:rtl/>
                <w:lang w:eastAsia="en-US"/>
              </w:rPr>
              <w:t>9</w:t>
            </w:r>
            <w:r>
              <w:rPr>
                <w:rFonts w:cs="Times New Roman"/>
                <w:lang w:eastAsia="en-US"/>
              </w:rPr>
              <w:t>]</w:t>
            </w:r>
          </w:p>
        </w:tc>
      </w:tr>
      <w:tr w:rsidR="006370B3" w:rsidTr="003700FC">
        <w:trPr>
          <w:jc w:val="center"/>
        </w:trPr>
        <w:tc>
          <w:tcPr>
            <w:tcW w:w="1708" w:type="dxa"/>
          </w:tcPr>
          <w:p w:rsidR="006370B3" w:rsidRDefault="006370B3" w:rsidP="003700FC">
            <w:pPr>
              <w:bidi w:val="0"/>
              <w:spacing w:line="360" w:lineRule="auto"/>
              <w:ind w:left="211"/>
              <w:rPr>
                <w:rFonts w:cs="Times New Roman"/>
                <w:sz w:val="8"/>
                <w:szCs w:val="8"/>
                <w:lang w:eastAsia="en-US"/>
              </w:rPr>
            </w:pPr>
          </w:p>
        </w:tc>
        <w:tc>
          <w:tcPr>
            <w:tcW w:w="6393" w:type="dxa"/>
          </w:tcPr>
          <w:p w:rsidR="006370B3" w:rsidRDefault="006370B3" w:rsidP="003700FC">
            <w:pPr>
              <w:bidi w:val="0"/>
              <w:spacing w:line="360" w:lineRule="auto"/>
              <w:ind w:left="211"/>
              <w:rPr>
                <w:rFonts w:cs="Times New Roman"/>
                <w:b/>
                <w:bCs/>
                <w:sz w:val="8"/>
                <w:szCs w:val="8"/>
                <w:lang w:eastAsia="en-US"/>
              </w:rPr>
            </w:pPr>
          </w:p>
        </w:tc>
        <w:tc>
          <w:tcPr>
            <w:tcW w:w="801" w:type="dxa"/>
          </w:tcPr>
          <w:p w:rsidR="006370B3" w:rsidRDefault="006370B3" w:rsidP="003700FC">
            <w:pPr>
              <w:bidi w:val="0"/>
              <w:spacing w:line="360" w:lineRule="auto"/>
              <w:jc w:val="center"/>
              <w:rPr>
                <w:rFonts w:cs="Times New Roman"/>
                <w:b/>
                <w:bCs/>
                <w:sz w:val="8"/>
                <w:szCs w:val="8"/>
                <w:lang w:eastAsia="en-US"/>
              </w:rPr>
            </w:pPr>
          </w:p>
        </w:tc>
      </w:tr>
      <w:tr w:rsidR="006370B3" w:rsidTr="003700FC">
        <w:trPr>
          <w:jc w:val="center"/>
        </w:trPr>
        <w:tc>
          <w:tcPr>
            <w:tcW w:w="1708" w:type="dxa"/>
          </w:tcPr>
          <w:p w:rsidR="006370B3" w:rsidRDefault="006370B3" w:rsidP="003700FC">
            <w:pPr>
              <w:bidi w:val="0"/>
              <w:spacing w:line="360" w:lineRule="auto"/>
              <w:rPr>
                <w:rFonts w:cs="Times New Roman"/>
                <w:lang w:eastAsia="en-US"/>
              </w:rPr>
            </w:pPr>
            <w:r>
              <w:rPr>
                <w:rFonts w:cs="Times New Roman"/>
                <w:lang w:eastAsia="en-US"/>
              </w:rPr>
              <w:t xml:space="preserve">Chapter Two:     </w:t>
            </w:r>
          </w:p>
        </w:tc>
        <w:tc>
          <w:tcPr>
            <w:tcW w:w="6393" w:type="dxa"/>
          </w:tcPr>
          <w:p w:rsidR="006370B3" w:rsidRPr="00500F1C" w:rsidRDefault="006370B3" w:rsidP="003700FC">
            <w:pPr>
              <w:bidi w:val="0"/>
              <w:spacing w:line="360" w:lineRule="auto"/>
              <w:rPr>
                <w:rFonts w:cs="Times New Roman"/>
                <w:b/>
                <w:bCs/>
                <w:lang w:eastAsia="en-US"/>
              </w:rPr>
            </w:pPr>
            <w:r w:rsidRPr="006370B3">
              <w:rPr>
                <w:b/>
                <w:bCs/>
              </w:rPr>
              <w:t>Olive Presses Survey Methodology</w:t>
            </w:r>
          </w:p>
        </w:tc>
        <w:tc>
          <w:tcPr>
            <w:tcW w:w="801" w:type="dxa"/>
          </w:tcPr>
          <w:p w:rsidR="006370B3" w:rsidRDefault="006370B3" w:rsidP="003700FC">
            <w:pPr>
              <w:bidi w:val="0"/>
              <w:spacing w:line="360" w:lineRule="auto"/>
              <w:jc w:val="center"/>
              <w:rPr>
                <w:rFonts w:cs="Times New Roman"/>
                <w:b/>
                <w:bCs/>
                <w:lang w:eastAsia="en-US"/>
              </w:rPr>
            </w:pPr>
            <w:r>
              <w:rPr>
                <w:rFonts w:cs="Times New Roman"/>
                <w:b/>
                <w:bCs/>
                <w:lang w:eastAsia="en-US"/>
              </w:rPr>
              <w:t>[</w:t>
            </w:r>
            <w:r>
              <w:rPr>
                <w:rFonts w:cs="Times New Roman" w:hint="cs"/>
                <w:b/>
                <w:bCs/>
                <w:rtl/>
                <w:lang w:eastAsia="en-US"/>
              </w:rPr>
              <w:t>11</w:t>
            </w:r>
            <w:r>
              <w:rPr>
                <w:rFonts w:cs="Times New Roman"/>
                <w:b/>
                <w:bCs/>
                <w:lang w:eastAsia="en-US"/>
              </w:rPr>
              <w:t>]</w:t>
            </w:r>
          </w:p>
        </w:tc>
      </w:tr>
      <w:tr w:rsidR="006370B3" w:rsidTr="003700FC">
        <w:trPr>
          <w:jc w:val="center"/>
        </w:trPr>
        <w:tc>
          <w:tcPr>
            <w:tcW w:w="1708" w:type="dxa"/>
          </w:tcPr>
          <w:p w:rsidR="006370B3" w:rsidRDefault="006370B3" w:rsidP="003700FC">
            <w:pPr>
              <w:bidi w:val="0"/>
              <w:spacing w:line="360" w:lineRule="auto"/>
              <w:ind w:firstLine="1875"/>
              <w:rPr>
                <w:rFonts w:cs="Times New Roman"/>
                <w:lang w:eastAsia="en-US"/>
              </w:rPr>
            </w:pPr>
          </w:p>
        </w:tc>
        <w:tc>
          <w:tcPr>
            <w:tcW w:w="6393" w:type="dxa"/>
          </w:tcPr>
          <w:p w:rsidR="006370B3" w:rsidRDefault="006370B3" w:rsidP="003700FC">
            <w:pPr>
              <w:bidi w:val="0"/>
              <w:spacing w:line="360" w:lineRule="auto"/>
              <w:rPr>
                <w:rFonts w:cs="Times New Roman"/>
                <w:lang w:eastAsia="en-US"/>
              </w:rPr>
            </w:pPr>
            <w:r>
              <w:t>2</w:t>
            </w:r>
            <w:r w:rsidRPr="00A7208D">
              <w:t>.</w:t>
            </w:r>
            <w:r>
              <w:t>1:</w:t>
            </w:r>
            <w:r w:rsidRPr="00A7208D">
              <w:t xml:space="preserve"> </w:t>
            </w:r>
            <w:r w:rsidRPr="006370B3">
              <w:t>Objective</w:t>
            </w:r>
          </w:p>
        </w:tc>
        <w:tc>
          <w:tcPr>
            <w:tcW w:w="801" w:type="dxa"/>
          </w:tcPr>
          <w:p w:rsidR="006370B3" w:rsidRPr="00500F1C" w:rsidRDefault="006370B3" w:rsidP="003700FC">
            <w:pPr>
              <w:bidi w:val="0"/>
              <w:spacing w:line="360" w:lineRule="auto"/>
              <w:jc w:val="center"/>
              <w:rPr>
                <w:rFonts w:cs="Times New Roman"/>
                <w:lang w:eastAsia="en-US"/>
              </w:rPr>
            </w:pPr>
            <w:r w:rsidRPr="00500F1C">
              <w:rPr>
                <w:rFonts w:cs="Times New Roman"/>
                <w:lang w:eastAsia="en-US"/>
              </w:rPr>
              <w:t>[</w:t>
            </w:r>
            <w:r>
              <w:rPr>
                <w:rFonts w:cs="Times New Roman" w:hint="cs"/>
                <w:rtl/>
                <w:lang w:eastAsia="en-US"/>
              </w:rPr>
              <w:t>11</w:t>
            </w:r>
            <w:r w:rsidRPr="00500F1C">
              <w:rPr>
                <w:rFonts w:cs="Times New Roman"/>
                <w:lang w:eastAsia="en-US"/>
              </w:rPr>
              <w:t>]</w:t>
            </w:r>
          </w:p>
        </w:tc>
      </w:tr>
      <w:tr w:rsidR="006370B3" w:rsidTr="003700FC">
        <w:trPr>
          <w:jc w:val="center"/>
        </w:trPr>
        <w:tc>
          <w:tcPr>
            <w:tcW w:w="1708" w:type="dxa"/>
          </w:tcPr>
          <w:p w:rsidR="006370B3" w:rsidRDefault="006370B3" w:rsidP="003700FC">
            <w:pPr>
              <w:bidi w:val="0"/>
              <w:spacing w:line="360" w:lineRule="auto"/>
              <w:ind w:firstLine="1875"/>
              <w:rPr>
                <w:rFonts w:cs="Times New Roman"/>
                <w:lang w:eastAsia="en-US"/>
              </w:rPr>
            </w:pPr>
          </w:p>
        </w:tc>
        <w:tc>
          <w:tcPr>
            <w:tcW w:w="6393" w:type="dxa"/>
          </w:tcPr>
          <w:p w:rsidR="006370B3" w:rsidRDefault="006370B3" w:rsidP="003700FC">
            <w:pPr>
              <w:bidi w:val="0"/>
              <w:spacing w:line="360" w:lineRule="auto"/>
              <w:rPr>
                <w:rFonts w:cs="Times New Roman"/>
                <w:lang w:eastAsia="en-US"/>
              </w:rPr>
            </w:pPr>
            <w:r>
              <w:rPr>
                <w:rFonts w:cs="Times New Roman"/>
                <w:lang w:eastAsia="en-US"/>
              </w:rPr>
              <w:t>2.2:  Questionnaire</w:t>
            </w:r>
          </w:p>
        </w:tc>
        <w:tc>
          <w:tcPr>
            <w:tcW w:w="801" w:type="dxa"/>
          </w:tcPr>
          <w:p w:rsidR="006370B3" w:rsidRDefault="006370B3" w:rsidP="003700FC">
            <w:pPr>
              <w:bidi w:val="0"/>
              <w:spacing w:line="360" w:lineRule="auto"/>
              <w:jc w:val="center"/>
              <w:rPr>
                <w:rFonts w:cs="Times New Roman"/>
                <w:lang w:eastAsia="en-US"/>
              </w:rPr>
            </w:pPr>
            <w:r>
              <w:rPr>
                <w:rFonts w:cs="Times New Roman"/>
                <w:lang w:eastAsia="en-US"/>
              </w:rPr>
              <w:t>[</w:t>
            </w:r>
            <w:r>
              <w:rPr>
                <w:rFonts w:cs="Times New Roman" w:hint="cs"/>
                <w:rtl/>
                <w:lang w:eastAsia="en-US"/>
              </w:rPr>
              <w:t>11</w:t>
            </w:r>
            <w:r>
              <w:rPr>
                <w:rFonts w:cs="Times New Roman"/>
                <w:lang w:eastAsia="en-US"/>
              </w:rPr>
              <w:t>]</w:t>
            </w:r>
          </w:p>
        </w:tc>
      </w:tr>
      <w:tr w:rsidR="006370B3" w:rsidTr="003700FC">
        <w:trPr>
          <w:jc w:val="center"/>
        </w:trPr>
        <w:tc>
          <w:tcPr>
            <w:tcW w:w="1708" w:type="dxa"/>
          </w:tcPr>
          <w:p w:rsidR="006370B3" w:rsidRDefault="006370B3" w:rsidP="003700FC">
            <w:pPr>
              <w:bidi w:val="0"/>
              <w:spacing w:line="360" w:lineRule="auto"/>
              <w:ind w:firstLine="1875"/>
              <w:rPr>
                <w:rFonts w:cs="Times New Roman"/>
                <w:lang w:eastAsia="en-US"/>
              </w:rPr>
            </w:pPr>
          </w:p>
        </w:tc>
        <w:tc>
          <w:tcPr>
            <w:tcW w:w="6393" w:type="dxa"/>
          </w:tcPr>
          <w:p w:rsidR="006370B3" w:rsidRDefault="006370B3" w:rsidP="003700FC">
            <w:pPr>
              <w:bidi w:val="0"/>
              <w:spacing w:line="360" w:lineRule="auto"/>
              <w:rPr>
                <w:rFonts w:cs="Times New Roman"/>
                <w:lang w:eastAsia="en-US"/>
              </w:rPr>
            </w:pPr>
            <w:r>
              <w:rPr>
                <w:rFonts w:cs="Times New Roman"/>
                <w:lang w:eastAsia="en-US"/>
              </w:rPr>
              <w:t xml:space="preserve">2.3:  Frame and </w:t>
            </w:r>
            <w:r w:rsidRPr="006370B3">
              <w:rPr>
                <w:rFonts w:cs="Times New Roman"/>
                <w:lang w:eastAsia="en-US"/>
              </w:rPr>
              <w:t>Sample</w:t>
            </w:r>
          </w:p>
        </w:tc>
        <w:tc>
          <w:tcPr>
            <w:tcW w:w="801" w:type="dxa"/>
          </w:tcPr>
          <w:p w:rsidR="006370B3" w:rsidRDefault="006370B3" w:rsidP="003700FC">
            <w:pPr>
              <w:bidi w:val="0"/>
              <w:spacing w:line="360" w:lineRule="auto"/>
              <w:jc w:val="center"/>
              <w:rPr>
                <w:rFonts w:cs="Times New Roman"/>
                <w:lang w:eastAsia="en-US"/>
              </w:rPr>
            </w:pPr>
            <w:r>
              <w:rPr>
                <w:rFonts w:cs="Times New Roman"/>
                <w:lang w:eastAsia="en-US"/>
              </w:rPr>
              <w:t>[</w:t>
            </w:r>
            <w:r>
              <w:rPr>
                <w:rFonts w:cs="Times New Roman" w:hint="cs"/>
                <w:rtl/>
                <w:lang w:eastAsia="en-US"/>
              </w:rPr>
              <w:t>11</w:t>
            </w:r>
            <w:r>
              <w:rPr>
                <w:rFonts w:cs="Times New Roman"/>
                <w:lang w:eastAsia="en-US"/>
              </w:rPr>
              <w:t>]</w:t>
            </w:r>
          </w:p>
        </w:tc>
      </w:tr>
      <w:tr w:rsidR="006370B3" w:rsidTr="003700FC">
        <w:trPr>
          <w:jc w:val="center"/>
        </w:trPr>
        <w:tc>
          <w:tcPr>
            <w:tcW w:w="1708" w:type="dxa"/>
          </w:tcPr>
          <w:p w:rsidR="006370B3" w:rsidRDefault="006370B3" w:rsidP="003700FC">
            <w:pPr>
              <w:bidi w:val="0"/>
              <w:spacing w:line="360" w:lineRule="auto"/>
              <w:ind w:firstLine="1875"/>
              <w:jc w:val="lowKashida"/>
              <w:rPr>
                <w:rFonts w:cs="Times New Roman"/>
                <w:lang w:eastAsia="en-US"/>
              </w:rPr>
            </w:pPr>
          </w:p>
        </w:tc>
        <w:tc>
          <w:tcPr>
            <w:tcW w:w="6393" w:type="dxa"/>
          </w:tcPr>
          <w:p w:rsidR="006370B3" w:rsidRDefault="006370B3" w:rsidP="003700FC">
            <w:pPr>
              <w:numPr>
                <w:ilvl w:val="12"/>
                <w:numId w:val="0"/>
              </w:numPr>
              <w:bidi w:val="0"/>
              <w:rPr>
                <w:rFonts w:cs="Times New Roman"/>
                <w:lang w:eastAsia="en-US"/>
              </w:rPr>
            </w:pPr>
            <w:r>
              <w:rPr>
                <w:rFonts w:cs="Times New Roman"/>
                <w:lang w:eastAsia="en-US"/>
              </w:rPr>
              <w:t xml:space="preserve">2.4: </w:t>
            </w:r>
            <w:r w:rsidRPr="006370B3">
              <w:t>Periodic survey</w:t>
            </w:r>
          </w:p>
        </w:tc>
        <w:tc>
          <w:tcPr>
            <w:tcW w:w="801" w:type="dxa"/>
          </w:tcPr>
          <w:p w:rsidR="006370B3" w:rsidRDefault="006370B3" w:rsidP="003700FC">
            <w:pPr>
              <w:bidi w:val="0"/>
              <w:spacing w:line="360" w:lineRule="auto"/>
              <w:jc w:val="center"/>
              <w:rPr>
                <w:rFonts w:cs="Times New Roman"/>
                <w:lang w:eastAsia="en-US"/>
              </w:rPr>
            </w:pPr>
            <w:r>
              <w:rPr>
                <w:rFonts w:cs="Times New Roman"/>
                <w:lang w:eastAsia="en-US"/>
              </w:rPr>
              <w:t>[</w:t>
            </w:r>
            <w:r>
              <w:rPr>
                <w:rFonts w:cs="Times New Roman" w:hint="cs"/>
                <w:rtl/>
                <w:lang w:eastAsia="en-US"/>
              </w:rPr>
              <w:t>11</w:t>
            </w:r>
            <w:r>
              <w:rPr>
                <w:rFonts w:cs="Times New Roman"/>
                <w:lang w:eastAsia="en-US"/>
              </w:rPr>
              <w:t>]</w:t>
            </w:r>
          </w:p>
        </w:tc>
      </w:tr>
      <w:tr w:rsidR="006370B3" w:rsidTr="003700FC">
        <w:trPr>
          <w:jc w:val="center"/>
        </w:trPr>
        <w:tc>
          <w:tcPr>
            <w:tcW w:w="1708" w:type="dxa"/>
          </w:tcPr>
          <w:p w:rsidR="006370B3" w:rsidRDefault="006370B3" w:rsidP="003700FC">
            <w:pPr>
              <w:bidi w:val="0"/>
              <w:spacing w:line="360" w:lineRule="auto"/>
              <w:ind w:firstLine="1875"/>
              <w:jc w:val="lowKashida"/>
              <w:rPr>
                <w:rFonts w:cs="Times New Roman"/>
                <w:lang w:eastAsia="en-US"/>
              </w:rPr>
            </w:pPr>
          </w:p>
        </w:tc>
        <w:tc>
          <w:tcPr>
            <w:tcW w:w="6393" w:type="dxa"/>
          </w:tcPr>
          <w:p w:rsidR="006370B3" w:rsidRDefault="006370B3" w:rsidP="003700FC">
            <w:pPr>
              <w:numPr>
                <w:ilvl w:val="12"/>
                <w:numId w:val="0"/>
              </w:numPr>
              <w:bidi w:val="0"/>
              <w:rPr>
                <w:rFonts w:cs="Times New Roman"/>
                <w:lang w:eastAsia="en-US"/>
              </w:rPr>
            </w:pPr>
            <w:r>
              <w:rPr>
                <w:rFonts w:cs="Times New Roman"/>
                <w:lang w:eastAsia="en-US"/>
              </w:rPr>
              <w:t xml:space="preserve">2.5: </w:t>
            </w:r>
            <w:r w:rsidRPr="006370B3">
              <w:t>Fieldwork Operations</w:t>
            </w:r>
          </w:p>
        </w:tc>
        <w:tc>
          <w:tcPr>
            <w:tcW w:w="801" w:type="dxa"/>
          </w:tcPr>
          <w:p w:rsidR="006370B3" w:rsidRDefault="006370B3" w:rsidP="003700FC">
            <w:pPr>
              <w:bidi w:val="0"/>
              <w:spacing w:line="360" w:lineRule="auto"/>
              <w:jc w:val="center"/>
              <w:rPr>
                <w:rFonts w:cs="Times New Roman"/>
                <w:lang w:eastAsia="en-US"/>
              </w:rPr>
            </w:pPr>
            <w:r>
              <w:rPr>
                <w:rFonts w:cs="Times New Roman"/>
                <w:lang w:eastAsia="en-US"/>
              </w:rPr>
              <w:t>[</w:t>
            </w:r>
            <w:r>
              <w:rPr>
                <w:rFonts w:cs="Times New Roman" w:hint="cs"/>
                <w:rtl/>
                <w:lang w:eastAsia="en-US"/>
              </w:rPr>
              <w:t>11</w:t>
            </w:r>
            <w:r>
              <w:rPr>
                <w:rFonts w:cs="Times New Roman"/>
                <w:lang w:eastAsia="en-US"/>
              </w:rPr>
              <w:t>]</w:t>
            </w:r>
          </w:p>
        </w:tc>
      </w:tr>
      <w:tr w:rsidR="006370B3" w:rsidTr="003700FC">
        <w:trPr>
          <w:jc w:val="center"/>
        </w:trPr>
        <w:tc>
          <w:tcPr>
            <w:tcW w:w="1708" w:type="dxa"/>
          </w:tcPr>
          <w:p w:rsidR="006370B3" w:rsidRDefault="006370B3" w:rsidP="003700FC">
            <w:pPr>
              <w:bidi w:val="0"/>
              <w:spacing w:line="360" w:lineRule="auto"/>
              <w:ind w:firstLine="1875"/>
              <w:jc w:val="lowKashida"/>
              <w:rPr>
                <w:rFonts w:cs="Times New Roman"/>
                <w:lang w:eastAsia="en-US"/>
              </w:rPr>
            </w:pPr>
          </w:p>
        </w:tc>
        <w:tc>
          <w:tcPr>
            <w:tcW w:w="6393" w:type="dxa"/>
          </w:tcPr>
          <w:p w:rsidR="006370B3" w:rsidRDefault="006370B3" w:rsidP="003700FC">
            <w:pPr>
              <w:bidi w:val="0"/>
              <w:spacing w:line="360" w:lineRule="auto"/>
              <w:rPr>
                <w:rFonts w:cs="Times New Roman"/>
                <w:lang w:eastAsia="en-US"/>
              </w:rPr>
            </w:pPr>
            <w:r>
              <w:rPr>
                <w:rFonts w:cs="Times New Roman"/>
                <w:lang w:eastAsia="en-US"/>
              </w:rPr>
              <w:t xml:space="preserve">2.6: </w:t>
            </w:r>
            <w:r w:rsidRPr="006370B3">
              <w:rPr>
                <w:color w:val="000000"/>
              </w:rPr>
              <w:t>Data Processing</w:t>
            </w:r>
          </w:p>
        </w:tc>
        <w:tc>
          <w:tcPr>
            <w:tcW w:w="801" w:type="dxa"/>
          </w:tcPr>
          <w:p w:rsidR="006370B3" w:rsidRDefault="006370B3" w:rsidP="003700FC">
            <w:pPr>
              <w:bidi w:val="0"/>
              <w:spacing w:line="360" w:lineRule="auto"/>
              <w:jc w:val="center"/>
              <w:rPr>
                <w:rFonts w:cs="Times New Roman"/>
                <w:lang w:eastAsia="en-US"/>
              </w:rPr>
            </w:pPr>
            <w:r>
              <w:rPr>
                <w:rFonts w:cs="Times New Roman"/>
                <w:lang w:eastAsia="en-US"/>
              </w:rPr>
              <w:t>[</w:t>
            </w:r>
            <w:r>
              <w:rPr>
                <w:rFonts w:cs="Times New Roman" w:hint="cs"/>
                <w:rtl/>
                <w:lang w:eastAsia="en-US"/>
              </w:rPr>
              <w:t>12</w:t>
            </w:r>
            <w:r>
              <w:rPr>
                <w:rFonts w:cs="Times New Roman"/>
                <w:lang w:eastAsia="en-US"/>
              </w:rPr>
              <w:t>]</w:t>
            </w:r>
          </w:p>
        </w:tc>
      </w:tr>
      <w:tr w:rsidR="003700FC" w:rsidRPr="003700FC" w:rsidTr="003700FC">
        <w:trPr>
          <w:trHeight w:val="106"/>
          <w:jc w:val="center"/>
        </w:trPr>
        <w:tc>
          <w:tcPr>
            <w:tcW w:w="1708" w:type="dxa"/>
          </w:tcPr>
          <w:p w:rsidR="003700FC" w:rsidRPr="003700FC" w:rsidRDefault="003700FC" w:rsidP="003700FC">
            <w:pPr>
              <w:bidi w:val="0"/>
              <w:spacing w:line="360" w:lineRule="auto"/>
              <w:rPr>
                <w:rFonts w:cs="Times New Roman"/>
                <w:sz w:val="8"/>
                <w:szCs w:val="8"/>
                <w:lang w:eastAsia="en-US"/>
              </w:rPr>
            </w:pPr>
          </w:p>
        </w:tc>
        <w:tc>
          <w:tcPr>
            <w:tcW w:w="6393" w:type="dxa"/>
          </w:tcPr>
          <w:p w:rsidR="003700FC" w:rsidRPr="003700FC" w:rsidRDefault="003700FC" w:rsidP="003700FC">
            <w:pPr>
              <w:bidi w:val="0"/>
              <w:spacing w:line="360" w:lineRule="auto"/>
              <w:rPr>
                <w:b/>
                <w:bCs/>
                <w:sz w:val="8"/>
                <w:szCs w:val="8"/>
              </w:rPr>
            </w:pPr>
          </w:p>
        </w:tc>
        <w:tc>
          <w:tcPr>
            <w:tcW w:w="801" w:type="dxa"/>
          </w:tcPr>
          <w:p w:rsidR="003700FC" w:rsidRPr="003700FC" w:rsidRDefault="003700FC" w:rsidP="003700FC">
            <w:pPr>
              <w:bidi w:val="0"/>
              <w:spacing w:line="360" w:lineRule="auto"/>
              <w:jc w:val="center"/>
              <w:rPr>
                <w:rFonts w:cs="Times New Roman"/>
                <w:sz w:val="8"/>
                <w:szCs w:val="8"/>
                <w:lang w:eastAsia="en-US"/>
              </w:rPr>
            </w:pPr>
          </w:p>
        </w:tc>
      </w:tr>
      <w:tr w:rsidR="006370B3" w:rsidTr="003700FC">
        <w:trPr>
          <w:jc w:val="center"/>
        </w:trPr>
        <w:tc>
          <w:tcPr>
            <w:tcW w:w="1708" w:type="dxa"/>
          </w:tcPr>
          <w:p w:rsidR="006370B3" w:rsidRDefault="006370B3" w:rsidP="003700FC">
            <w:pPr>
              <w:bidi w:val="0"/>
              <w:spacing w:line="360" w:lineRule="auto"/>
              <w:rPr>
                <w:rFonts w:cs="Times New Roman"/>
                <w:lang w:eastAsia="en-US"/>
              </w:rPr>
            </w:pPr>
            <w:r>
              <w:rPr>
                <w:rFonts w:cs="Times New Roman"/>
                <w:lang w:eastAsia="en-US"/>
              </w:rPr>
              <w:t xml:space="preserve">Chapter </w:t>
            </w:r>
            <w:r w:rsidRPr="006370B3">
              <w:rPr>
                <w:rFonts w:cs="Times New Roman"/>
                <w:lang w:eastAsia="en-US"/>
              </w:rPr>
              <w:t>Three</w:t>
            </w:r>
            <w:r>
              <w:rPr>
                <w:rFonts w:cs="Times New Roman"/>
                <w:lang w:eastAsia="en-US"/>
              </w:rPr>
              <w:t xml:space="preserve">:       </w:t>
            </w:r>
          </w:p>
        </w:tc>
        <w:tc>
          <w:tcPr>
            <w:tcW w:w="6393" w:type="dxa"/>
          </w:tcPr>
          <w:p w:rsidR="006370B3" w:rsidRDefault="006370B3" w:rsidP="003700FC">
            <w:pPr>
              <w:bidi w:val="0"/>
              <w:spacing w:line="360" w:lineRule="auto"/>
              <w:rPr>
                <w:rFonts w:cs="Times New Roman"/>
                <w:lang w:eastAsia="en-US"/>
              </w:rPr>
            </w:pPr>
            <w:r w:rsidRPr="006370B3">
              <w:rPr>
                <w:b/>
                <w:bCs/>
              </w:rPr>
              <w:t>Dimensions and Indicators of Olive Presses Survey Data Quality</w:t>
            </w:r>
          </w:p>
        </w:tc>
        <w:tc>
          <w:tcPr>
            <w:tcW w:w="801" w:type="dxa"/>
          </w:tcPr>
          <w:p w:rsidR="006370B3" w:rsidRPr="006370B3" w:rsidRDefault="006370B3" w:rsidP="003700FC">
            <w:pPr>
              <w:bidi w:val="0"/>
              <w:spacing w:line="360" w:lineRule="auto"/>
              <w:jc w:val="center"/>
              <w:rPr>
                <w:rFonts w:cs="Times New Roman"/>
                <w:lang w:eastAsia="en-US"/>
              </w:rPr>
            </w:pPr>
            <w:r w:rsidRPr="006370B3">
              <w:rPr>
                <w:rFonts w:cs="Times New Roman"/>
                <w:lang w:eastAsia="en-US"/>
              </w:rPr>
              <w:t>[</w:t>
            </w:r>
            <w:r w:rsidRPr="006370B3">
              <w:rPr>
                <w:rFonts w:cs="Times New Roman"/>
                <w:b/>
                <w:bCs/>
                <w:lang w:eastAsia="en-US"/>
              </w:rPr>
              <w:t>13</w:t>
            </w:r>
            <w:r w:rsidRPr="006370B3">
              <w:rPr>
                <w:rFonts w:cs="Times New Roman"/>
                <w:lang w:eastAsia="en-US"/>
              </w:rPr>
              <w:t>]</w:t>
            </w:r>
          </w:p>
        </w:tc>
      </w:tr>
      <w:tr w:rsidR="006370B3" w:rsidTr="003700FC">
        <w:trPr>
          <w:jc w:val="center"/>
        </w:trPr>
        <w:tc>
          <w:tcPr>
            <w:tcW w:w="1708" w:type="dxa"/>
          </w:tcPr>
          <w:p w:rsidR="006370B3" w:rsidRDefault="006370B3" w:rsidP="003700FC">
            <w:pPr>
              <w:bidi w:val="0"/>
              <w:spacing w:line="360" w:lineRule="auto"/>
              <w:ind w:firstLine="1875"/>
              <w:jc w:val="lowKashida"/>
              <w:rPr>
                <w:rFonts w:cs="Times New Roman"/>
                <w:lang w:eastAsia="en-US"/>
              </w:rPr>
            </w:pPr>
          </w:p>
        </w:tc>
        <w:tc>
          <w:tcPr>
            <w:tcW w:w="6393" w:type="dxa"/>
          </w:tcPr>
          <w:p w:rsidR="006370B3" w:rsidRDefault="006370B3" w:rsidP="003700FC">
            <w:pPr>
              <w:bidi w:val="0"/>
              <w:spacing w:line="360" w:lineRule="auto"/>
              <w:rPr>
                <w:rFonts w:cs="Times New Roman"/>
                <w:lang w:eastAsia="en-US"/>
              </w:rPr>
            </w:pPr>
            <w:r w:rsidRPr="006370B3">
              <w:rPr>
                <w:rFonts w:cs="Times New Roman"/>
                <w:lang w:eastAsia="en-US"/>
              </w:rPr>
              <w:t>3.1</w:t>
            </w:r>
            <w:r>
              <w:rPr>
                <w:rFonts w:cs="Times New Roman"/>
                <w:lang w:eastAsia="en-US"/>
              </w:rPr>
              <w:t>:</w:t>
            </w:r>
            <w:r w:rsidRPr="006370B3">
              <w:rPr>
                <w:rFonts w:cs="Times New Roman"/>
                <w:lang w:eastAsia="en-US"/>
              </w:rPr>
              <w:t xml:space="preserve"> Relevance</w:t>
            </w:r>
          </w:p>
        </w:tc>
        <w:tc>
          <w:tcPr>
            <w:tcW w:w="801" w:type="dxa"/>
          </w:tcPr>
          <w:p w:rsidR="006370B3" w:rsidRPr="006370B3" w:rsidRDefault="006370B3" w:rsidP="003700FC">
            <w:pPr>
              <w:bidi w:val="0"/>
              <w:spacing w:line="360" w:lineRule="auto"/>
              <w:jc w:val="center"/>
              <w:rPr>
                <w:rFonts w:cs="Times New Roman"/>
                <w:lang w:eastAsia="en-US"/>
              </w:rPr>
            </w:pPr>
            <w:r w:rsidRPr="006370B3">
              <w:rPr>
                <w:rFonts w:cs="Times New Roman"/>
                <w:lang w:eastAsia="en-US"/>
              </w:rPr>
              <w:t>[13]</w:t>
            </w:r>
          </w:p>
        </w:tc>
      </w:tr>
      <w:tr w:rsidR="006370B3" w:rsidTr="003700FC">
        <w:trPr>
          <w:jc w:val="center"/>
        </w:trPr>
        <w:tc>
          <w:tcPr>
            <w:tcW w:w="1708" w:type="dxa"/>
          </w:tcPr>
          <w:p w:rsidR="006370B3" w:rsidRDefault="006370B3" w:rsidP="003700FC">
            <w:pPr>
              <w:bidi w:val="0"/>
              <w:spacing w:line="360" w:lineRule="auto"/>
              <w:ind w:firstLine="1875"/>
              <w:jc w:val="lowKashida"/>
              <w:rPr>
                <w:rFonts w:cs="Times New Roman"/>
                <w:lang w:eastAsia="en-US"/>
              </w:rPr>
            </w:pPr>
          </w:p>
        </w:tc>
        <w:tc>
          <w:tcPr>
            <w:tcW w:w="6393" w:type="dxa"/>
          </w:tcPr>
          <w:p w:rsidR="006370B3" w:rsidRDefault="006370B3" w:rsidP="003700FC">
            <w:pPr>
              <w:bidi w:val="0"/>
              <w:spacing w:line="360" w:lineRule="auto"/>
              <w:rPr>
                <w:rFonts w:cs="Times New Roman"/>
                <w:lang w:eastAsia="en-US"/>
              </w:rPr>
            </w:pPr>
            <w:r w:rsidRPr="006370B3">
              <w:rPr>
                <w:rFonts w:cs="Times New Roman"/>
                <w:lang w:eastAsia="en-US"/>
              </w:rPr>
              <w:t>3.2</w:t>
            </w:r>
            <w:r>
              <w:rPr>
                <w:rFonts w:cs="Times New Roman"/>
                <w:lang w:eastAsia="en-US"/>
              </w:rPr>
              <w:t>:</w:t>
            </w:r>
            <w:r w:rsidRPr="006370B3">
              <w:rPr>
                <w:rFonts w:cs="Times New Roman"/>
                <w:lang w:eastAsia="en-US"/>
              </w:rPr>
              <w:t xml:space="preserve"> Accuracy</w:t>
            </w:r>
          </w:p>
        </w:tc>
        <w:tc>
          <w:tcPr>
            <w:tcW w:w="801" w:type="dxa"/>
          </w:tcPr>
          <w:p w:rsidR="006370B3" w:rsidRPr="006370B3" w:rsidRDefault="006370B3" w:rsidP="003700FC">
            <w:pPr>
              <w:bidi w:val="0"/>
              <w:spacing w:line="360" w:lineRule="auto"/>
              <w:jc w:val="center"/>
              <w:rPr>
                <w:rFonts w:cs="Times New Roman"/>
                <w:lang w:eastAsia="en-US"/>
              </w:rPr>
            </w:pPr>
            <w:r w:rsidRPr="006370B3">
              <w:rPr>
                <w:rFonts w:cs="Times New Roman"/>
                <w:lang w:eastAsia="en-US"/>
              </w:rPr>
              <w:t>[1</w:t>
            </w:r>
            <w:r>
              <w:rPr>
                <w:rFonts w:cs="Times New Roman"/>
                <w:lang w:eastAsia="en-US"/>
              </w:rPr>
              <w:t>5</w:t>
            </w:r>
            <w:r w:rsidRPr="006370B3">
              <w:rPr>
                <w:rFonts w:cs="Times New Roman"/>
                <w:lang w:eastAsia="en-US"/>
              </w:rPr>
              <w:t>]</w:t>
            </w:r>
          </w:p>
        </w:tc>
      </w:tr>
      <w:tr w:rsidR="006370B3" w:rsidTr="003700FC">
        <w:trPr>
          <w:jc w:val="center"/>
        </w:trPr>
        <w:tc>
          <w:tcPr>
            <w:tcW w:w="1708" w:type="dxa"/>
          </w:tcPr>
          <w:p w:rsidR="006370B3" w:rsidRDefault="006370B3" w:rsidP="003700FC">
            <w:pPr>
              <w:bidi w:val="0"/>
              <w:spacing w:line="360" w:lineRule="auto"/>
              <w:ind w:firstLine="1875"/>
              <w:jc w:val="lowKashida"/>
              <w:rPr>
                <w:rFonts w:cs="Times New Roman"/>
                <w:lang w:eastAsia="en-US"/>
              </w:rPr>
            </w:pPr>
          </w:p>
        </w:tc>
        <w:tc>
          <w:tcPr>
            <w:tcW w:w="6393" w:type="dxa"/>
          </w:tcPr>
          <w:p w:rsidR="006370B3" w:rsidRDefault="006370B3" w:rsidP="003700FC">
            <w:pPr>
              <w:bidi w:val="0"/>
              <w:spacing w:line="360" w:lineRule="auto"/>
              <w:rPr>
                <w:rFonts w:cs="Times New Roman"/>
                <w:lang w:eastAsia="en-US"/>
              </w:rPr>
            </w:pPr>
            <w:r w:rsidRPr="006370B3">
              <w:rPr>
                <w:rFonts w:cs="Times New Roman"/>
                <w:lang w:eastAsia="en-US"/>
              </w:rPr>
              <w:t>3.3</w:t>
            </w:r>
            <w:r>
              <w:rPr>
                <w:rFonts w:cs="Times New Roman"/>
                <w:lang w:eastAsia="en-US"/>
              </w:rPr>
              <w:t>:</w:t>
            </w:r>
            <w:r w:rsidRPr="006370B3">
              <w:rPr>
                <w:rFonts w:cs="Times New Roman"/>
                <w:lang w:eastAsia="en-US"/>
              </w:rPr>
              <w:t xml:space="preserve"> Timeliness and Punctuality</w:t>
            </w:r>
          </w:p>
        </w:tc>
        <w:tc>
          <w:tcPr>
            <w:tcW w:w="801" w:type="dxa"/>
          </w:tcPr>
          <w:p w:rsidR="006370B3" w:rsidRPr="006370B3" w:rsidRDefault="006370B3" w:rsidP="003700FC">
            <w:pPr>
              <w:bidi w:val="0"/>
              <w:spacing w:line="360" w:lineRule="auto"/>
              <w:jc w:val="center"/>
              <w:rPr>
                <w:rFonts w:cs="Times New Roman"/>
                <w:lang w:eastAsia="en-US"/>
              </w:rPr>
            </w:pPr>
            <w:r w:rsidRPr="006370B3">
              <w:rPr>
                <w:rFonts w:cs="Times New Roman"/>
                <w:lang w:eastAsia="en-US"/>
              </w:rPr>
              <w:t>[1</w:t>
            </w:r>
            <w:r>
              <w:rPr>
                <w:rFonts w:cs="Times New Roman"/>
                <w:lang w:eastAsia="en-US"/>
              </w:rPr>
              <w:t>6</w:t>
            </w:r>
            <w:r w:rsidRPr="006370B3">
              <w:rPr>
                <w:rFonts w:cs="Times New Roman"/>
                <w:lang w:eastAsia="en-US"/>
              </w:rPr>
              <w:t>]</w:t>
            </w:r>
          </w:p>
        </w:tc>
      </w:tr>
      <w:tr w:rsidR="006370B3" w:rsidTr="003700FC">
        <w:trPr>
          <w:jc w:val="center"/>
        </w:trPr>
        <w:tc>
          <w:tcPr>
            <w:tcW w:w="1708" w:type="dxa"/>
          </w:tcPr>
          <w:p w:rsidR="006370B3" w:rsidRDefault="006370B3" w:rsidP="003700FC">
            <w:pPr>
              <w:bidi w:val="0"/>
              <w:spacing w:line="360" w:lineRule="auto"/>
              <w:ind w:firstLine="1875"/>
              <w:jc w:val="lowKashida"/>
              <w:rPr>
                <w:rFonts w:cs="Times New Roman"/>
                <w:lang w:eastAsia="en-US"/>
              </w:rPr>
            </w:pPr>
          </w:p>
        </w:tc>
        <w:tc>
          <w:tcPr>
            <w:tcW w:w="6393" w:type="dxa"/>
          </w:tcPr>
          <w:p w:rsidR="006370B3" w:rsidRDefault="006370B3" w:rsidP="003700FC">
            <w:pPr>
              <w:bidi w:val="0"/>
              <w:spacing w:line="360" w:lineRule="auto"/>
              <w:rPr>
                <w:rFonts w:cs="Times New Roman"/>
                <w:lang w:eastAsia="en-US"/>
              </w:rPr>
            </w:pPr>
            <w:r w:rsidRPr="006370B3">
              <w:rPr>
                <w:rFonts w:cs="Times New Roman"/>
                <w:lang w:eastAsia="en-US"/>
              </w:rPr>
              <w:t>3.4</w:t>
            </w:r>
            <w:r>
              <w:rPr>
                <w:rFonts w:cs="Times New Roman"/>
                <w:lang w:eastAsia="en-US"/>
              </w:rPr>
              <w:t>:</w:t>
            </w:r>
            <w:r w:rsidRPr="006370B3">
              <w:rPr>
                <w:rFonts w:cs="Times New Roman"/>
                <w:lang w:eastAsia="en-US"/>
              </w:rPr>
              <w:t xml:space="preserve"> Accessibility and clarity</w:t>
            </w:r>
          </w:p>
        </w:tc>
        <w:tc>
          <w:tcPr>
            <w:tcW w:w="801" w:type="dxa"/>
          </w:tcPr>
          <w:p w:rsidR="006370B3" w:rsidRPr="006370B3" w:rsidRDefault="006370B3" w:rsidP="003700FC">
            <w:pPr>
              <w:bidi w:val="0"/>
              <w:spacing w:line="360" w:lineRule="auto"/>
              <w:jc w:val="center"/>
              <w:rPr>
                <w:rFonts w:cs="Times New Roman"/>
                <w:lang w:eastAsia="en-US"/>
              </w:rPr>
            </w:pPr>
            <w:r w:rsidRPr="006370B3">
              <w:rPr>
                <w:rFonts w:cs="Times New Roman"/>
                <w:lang w:eastAsia="en-US"/>
              </w:rPr>
              <w:t>[1</w:t>
            </w:r>
            <w:r>
              <w:rPr>
                <w:rFonts w:cs="Times New Roman"/>
                <w:lang w:eastAsia="en-US"/>
              </w:rPr>
              <w:t>7</w:t>
            </w:r>
            <w:r w:rsidRPr="006370B3">
              <w:rPr>
                <w:rFonts w:cs="Times New Roman"/>
                <w:lang w:eastAsia="en-US"/>
              </w:rPr>
              <w:t>]</w:t>
            </w:r>
          </w:p>
        </w:tc>
      </w:tr>
      <w:tr w:rsidR="006370B3" w:rsidTr="003700FC">
        <w:trPr>
          <w:jc w:val="center"/>
        </w:trPr>
        <w:tc>
          <w:tcPr>
            <w:tcW w:w="1708" w:type="dxa"/>
          </w:tcPr>
          <w:p w:rsidR="006370B3" w:rsidRDefault="006370B3" w:rsidP="003700FC">
            <w:pPr>
              <w:bidi w:val="0"/>
              <w:spacing w:line="360" w:lineRule="auto"/>
              <w:ind w:firstLine="1875"/>
              <w:jc w:val="lowKashida"/>
              <w:rPr>
                <w:rFonts w:cs="Times New Roman"/>
                <w:lang w:eastAsia="en-US"/>
              </w:rPr>
            </w:pPr>
          </w:p>
        </w:tc>
        <w:tc>
          <w:tcPr>
            <w:tcW w:w="6393" w:type="dxa"/>
          </w:tcPr>
          <w:p w:rsidR="006370B3" w:rsidRDefault="006370B3" w:rsidP="003700FC">
            <w:pPr>
              <w:bidi w:val="0"/>
              <w:spacing w:line="360" w:lineRule="auto"/>
              <w:rPr>
                <w:rFonts w:cs="Times New Roman"/>
                <w:lang w:eastAsia="en-US"/>
              </w:rPr>
            </w:pPr>
            <w:r w:rsidRPr="006370B3">
              <w:rPr>
                <w:rFonts w:cs="Times New Roman"/>
                <w:lang w:eastAsia="en-US"/>
              </w:rPr>
              <w:t>3.5</w:t>
            </w:r>
            <w:r>
              <w:rPr>
                <w:rFonts w:cs="Times New Roman"/>
                <w:lang w:eastAsia="en-US"/>
              </w:rPr>
              <w:t>:</w:t>
            </w:r>
            <w:r w:rsidRPr="006370B3">
              <w:rPr>
                <w:rFonts w:cs="Times New Roman"/>
                <w:lang w:eastAsia="en-US"/>
              </w:rPr>
              <w:t xml:space="preserve"> Comparability</w:t>
            </w:r>
          </w:p>
        </w:tc>
        <w:tc>
          <w:tcPr>
            <w:tcW w:w="801" w:type="dxa"/>
          </w:tcPr>
          <w:p w:rsidR="006370B3" w:rsidRPr="006370B3" w:rsidRDefault="006370B3" w:rsidP="003700FC">
            <w:pPr>
              <w:bidi w:val="0"/>
              <w:spacing w:line="360" w:lineRule="auto"/>
              <w:jc w:val="center"/>
              <w:rPr>
                <w:rFonts w:cs="Times New Roman"/>
                <w:lang w:eastAsia="en-US"/>
              </w:rPr>
            </w:pPr>
            <w:r w:rsidRPr="006370B3">
              <w:rPr>
                <w:rFonts w:cs="Times New Roman"/>
                <w:lang w:eastAsia="en-US"/>
              </w:rPr>
              <w:t>[1</w:t>
            </w:r>
            <w:r>
              <w:rPr>
                <w:rFonts w:cs="Times New Roman"/>
                <w:lang w:eastAsia="en-US"/>
              </w:rPr>
              <w:t>9</w:t>
            </w:r>
            <w:r w:rsidRPr="006370B3">
              <w:rPr>
                <w:rFonts w:cs="Times New Roman"/>
                <w:lang w:eastAsia="en-US"/>
              </w:rPr>
              <w:t>]</w:t>
            </w:r>
          </w:p>
        </w:tc>
      </w:tr>
      <w:tr w:rsidR="006370B3" w:rsidTr="003700FC">
        <w:trPr>
          <w:jc w:val="center"/>
        </w:trPr>
        <w:tc>
          <w:tcPr>
            <w:tcW w:w="1708" w:type="dxa"/>
          </w:tcPr>
          <w:p w:rsidR="006370B3" w:rsidRDefault="006370B3" w:rsidP="003700FC">
            <w:pPr>
              <w:bidi w:val="0"/>
              <w:spacing w:line="360" w:lineRule="auto"/>
              <w:ind w:firstLine="1875"/>
              <w:jc w:val="lowKashida"/>
              <w:rPr>
                <w:rFonts w:cs="Times New Roman"/>
                <w:lang w:eastAsia="en-US"/>
              </w:rPr>
            </w:pPr>
          </w:p>
        </w:tc>
        <w:tc>
          <w:tcPr>
            <w:tcW w:w="6393" w:type="dxa"/>
          </w:tcPr>
          <w:p w:rsidR="006370B3" w:rsidRDefault="006370B3" w:rsidP="003700FC">
            <w:pPr>
              <w:bidi w:val="0"/>
              <w:spacing w:line="360" w:lineRule="auto"/>
              <w:rPr>
                <w:rFonts w:cs="Times New Roman"/>
                <w:lang w:eastAsia="en-US"/>
              </w:rPr>
            </w:pPr>
            <w:r w:rsidRPr="006370B3">
              <w:rPr>
                <w:rFonts w:cs="Times New Roman"/>
                <w:lang w:eastAsia="en-US"/>
              </w:rPr>
              <w:t>3.6</w:t>
            </w:r>
            <w:r>
              <w:rPr>
                <w:rFonts w:cs="Times New Roman"/>
                <w:lang w:eastAsia="en-US"/>
              </w:rPr>
              <w:t>:</w:t>
            </w:r>
            <w:r w:rsidRPr="006370B3">
              <w:rPr>
                <w:rFonts w:cs="Times New Roman"/>
                <w:lang w:eastAsia="en-US"/>
              </w:rPr>
              <w:t xml:space="preserve"> Coherence</w:t>
            </w:r>
          </w:p>
        </w:tc>
        <w:tc>
          <w:tcPr>
            <w:tcW w:w="801" w:type="dxa"/>
          </w:tcPr>
          <w:p w:rsidR="006370B3" w:rsidRPr="006370B3" w:rsidRDefault="006370B3" w:rsidP="003700FC">
            <w:pPr>
              <w:bidi w:val="0"/>
              <w:spacing w:line="360" w:lineRule="auto"/>
              <w:jc w:val="center"/>
              <w:rPr>
                <w:rFonts w:cs="Times New Roman"/>
                <w:lang w:eastAsia="en-US"/>
              </w:rPr>
            </w:pPr>
            <w:r w:rsidRPr="006370B3">
              <w:rPr>
                <w:rFonts w:cs="Times New Roman"/>
                <w:lang w:eastAsia="en-US"/>
              </w:rPr>
              <w:t>[</w:t>
            </w:r>
            <w:r w:rsidR="00BC7DAA">
              <w:rPr>
                <w:rFonts w:cs="Times New Roman"/>
                <w:lang w:eastAsia="en-US"/>
              </w:rPr>
              <w:t>19</w:t>
            </w:r>
            <w:r w:rsidRPr="006370B3">
              <w:rPr>
                <w:rFonts w:cs="Times New Roman"/>
                <w:lang w:eastAsia="en-US"/>
              </w:rPr>
              <w:t>]</w:t>
            </w:r>
          </w:p>
        </w:tc>
      </w:tr>
      <w:tr w:rsidR="006370B3" w:rsidTr="003700FC">
        <w:trPr>
          <w:jc w:val="center"/>
        </w:trPr>
        <w:tc>
          <w:tcPr>
            <w:tcW w:w="1708" w:type="dxa"/>
          </w:tcPr>
          <w:p w:rsidR="006370B3" w:rsidRDefault="006370B3" w:rsidP="003700FC">
            <w:pPr>
              <w:bidi w:val="0"/>
              <w:spacing w:line="360" w:lineRule="auto"/>
              <w:ind w:firstLine="1875"/>
              <w:jc w:val="lowKashida"/>
              <w:rPr>
                <w:rFonts w:cs="Times New Roman"/>
                <w:lang w:eastAsia="en-US"/>
              </w:rPr>
            </w:pPr>
          </w:p>
        </w:tc>
        <w:tc>
          <w:tcPr>
            <w:tcW w:w="6393" w:type="dxa"/>
          </w:tcPr>
          <w:p w:rsidR="006370B3" w:rsidRDefault="006370B3" w:rsidP="003700FC">
            <w:pPr>
              <w:bidi w:val="0"/>
              <w:spacing w:line="360" w:lineRule="auto"/>
              <w:rPr>
                <w:rFonts w:cs="Times New Roman"/>
                <w:lang w:eastAsia="en-US"/>
              </w:rPr>
            </w:pPr>
            <w:r w:rsidRPr="006370B3">
              <w:rPr>
                <w:rFonts w:cs="Times New Roman"/>
                <w:lang w:eastAsia="en-US"/>
              </w:rPr>
              <w:t>3.7</w:t>
            </w:r>
            <w:r>
              <w:rPr>
                <w:rFonts w:cs="Times New Roman"/>
                <w:lang w:eastAsia="en-US"/>
              </w:rPr>
              <w:t>:</w:t>
            </w:r>
            <w:r w:rsidRPr="006370B3">
              <w:rPr>
                <w:rFonts w:cs="Times New Roman"/>
                <w:lang w:eastAsia="en-US"/>
              </w:rPr>
              <w:t xml:space="preserve"> Completeness</w:t>
            </w:r>
          </w:p>
        </w:tc>
        <w:tc>
          <w:tcPr>
            <w:tcW w:w="801" w:type="dxa"/>
          </w:tcPr>
          <w:p w:rsidR="006370B3" w:rsidRPr="006370B3" w:rsidRDefault="006370B3" w:rsidP="003700FC">
            <w:pPr>
              <w:bidi w:val="0"/>
              <w:spacing w:line="360" w:lineRule="auto"/>
              <w:jc w:val="center"/>
              <w:rPr>
                <w:rFonts w:cs="Times New Roman"/>
                <w:lang w:eastAsia="en-US"/>
              </w:rPr>
            </w:pPr>
            <w:r w:rsidRPr="006370B3">
              <w:rPr>
                <w:rFonts w:cs="Times New Roman"/>
                <w:lang w:eastAsia="en-US"/>
              </w:rPr>
              <w:t>[</w:t>
            </w:r>
            <w:r>
              <w:rPr>
                <w:rFonts w:cs="Times New Roman"/>
                <w:lang w:eastAsia="en-US"/>
              </w:rPr>
              <w:t>20</w:t>
            </w:r>
            <w:r w:rsidRPr="006370B3">
              <w:rPr>
                <w:rFonts w:cs="Times New Roman"/>
                <w:lang w:eastAsia="en-US"/>
              </w:rPr>
              <w:t>]</w:t>
            </w:r>
          </w:p>
        </w:tc>
      </w:tr>
      <w:tr w:rsidR="006370B3" w:rsidTr="003700FC">
        <w:trPr>
          <w:jc w:val="center"/>
        </w:trPr>
        <w:tc>
          <w:tcPr>
            <w:tcW w:w="1708" w:type="dxa"/>
          </w:tcPr>
          <w:p w:rsidR="006370B3" w:rsidRDefault="006370B3" w:rsidP="003700FC">
            <w:pPr>
              <w:bidi w:val="0"/>
              <w:spacing w:line="360" w:lineRule="auto"/>
              <w:rPr>
                <w:rFonts w:cs="Times New Roman"/>
                <w:sz w:val="8"/>
                <w:szCs w:val="8"/>
                <w:lang w:eastAsia="en-US"/>
              </w:rPr>
            </w:pPr>
          </w:p>
        </w:tc>
        <w:tc>
          <w:tcPr>
            <w:tcW w:w="6393" w:type="dxa"/>
          </w:tcPr>
          <w:p w:rsidR="006370B3" w:rsidRDefault="006370B3" w:rsidP="003700FC">
            <w:pPr>
              <w:bidi w:val="0"/>
              <w:spacing w:line="360" w:lineRule="auto"/>
              <w:rPr>
                <w:rFonts w:cs="Times New Roman"/>
                <w:b/>
                <w:bCs/>
                <w:sz w:val="8"/>
                <w:szCs w:val="8"/>
                <w:lang w:eastAsia="en-US"/>
              </w:rPr>
            </w:pPr>
          </w:p>
        </w:tc>
        <w:tc>
          <w:tcPr>
            <w:tcW w:w="801" w:type="dxa"/>
          </w:tcPr>
          <w:p w:rsidR="006370B3" w:rsidRDefault="006370B3" w:rsidP="003700FC">
            <w:pPr>
              <w:bidi w:val="0"/>
              <w:spacing w:line="360" w:lineRule="auto"/>
              <w:jc w:val="center"/>
              <w:rPr>
                <w:rFonts w:cs="Times New Roman"/>
                <w:b/>
                <w:bCs/>
                <w:sz w:val="8"/>
                <w:szCs w:val="8"/>
                <w:lang w:eastAsia="en-US"/>
              </w:rPr>
            </w:pPr>
          </w:p>
        </w:tc>
      </w:tr>
      <w:tr w:rsidR="006370B3" w:rsidTr="003700FC">
        <w:trPr>
          <w:jc w:val="center"/>
        </w:trPr>
        <w:tc>
          <w:tcPr>
            <w:tcW w:w="1708" w:type="dxa"/>
          </w:tcPr>
          <w:p w:rsidR="006370B3" w:rsidRDefault="006370B3" w:rsidP="003700FC">
            <w:pPr>
              <w:bidi w:val="0"/>
              <w:spacing w:line="360" w:lineRule="auto"/>
              <w:rPr>
                <w:rFonts w:cs="Times New Roman"/>
                <w:lang w:eastAsia="en-US"/>
              </w:rPr>
            </w:pPr>
            <w:r>
              <w:rPr>
                <w:rFonts w:cs="Times New Roman"/>
                <w:lang w:eastAsia="en-US"/>
              </w:rPr>
              <w:t xml:space="preserve">Chapter </w:t>
            </w:r>
            <w:r>
              <w:rPr>
                <w:rFonts w:cs="Times New Roman"/>
                <w:color w:val="000000"/>
              </w:rPr>
              <w:t>Four</w:t>
            </w:r>
            <w:r>
              <w:rPr>
                <w:rFonts w:cs="Times New Roman"/>
                <w:lang w:eastAsia="en-US"/>
              </w:rPr>
              <w:t xml:space="preserve">:       </w:t>
            </w:r>
          </w:p>
        </w:tc>
        <w:tc>
          <w:tcPr>
            <w:tcW w:w="6393" w:type="dxa"/>
          </w:tcPr>
          <w:p w:rsidR="006370B3" w:rsidRDefault="006370B3" w:rsidP="003700FC">
            <w:pPr>
              <w:bidi w:val="0"/>
              <w:spacing w:line="360" w:lineRule="auto"/>
              <w:rPr>
                <w:rFonts w:cs="Times New Roman"/>
                <w:b/>
                <w:bCs/>
                <w:lang w:eastAsia="en-US"/>
              </w:rPr>
            </w:pPr>
            <w:r w:rsidRPr="006370B3">
              <w:rPr>
                <w:rFonts w:cs="Times New Roman"/>
                <w:b/>
                <w:bCs/>
                <w:lang w:eastAsia="en-US"/>
              </w:rPr>
              <w:t>Calculating the most Important Indicators of the Survey</w:t>
            </w:r>
          </w:p>
        </w:tc>
        <w:tc>
          <w:tcPr>
            <w:tcW w:w="801" w:type="dxa"/>
          </w:tcPr>
          <w:p w:rsidR="006370B3" w:rsidRDefault="006370B3" w:rsidP="003700FC">
            <w:pPr>
              <w:bidi w:val="0"/>
              <w:spacing w:line="360" w:lineRule="auto"/>
              <w:jc w:val="center"/>
              <w:rPr>
                <w:rFonts w:cs="Times New Roman"/>
                <w:b/>
                <w:bCs/>
                <w:lang w:eastAsia="en-US"/>
              </w:rPr>
            </w:pPr>
            <w:r>
              <w:rPr>
                <w:rFonts w:cs="Times New Roman"/>
                <w:b/>
                <w:bCs/>
                <w:lang w:eastAsia="en-US"/>
              </w:rPr>
              <w:t>[2</w:t>
            </w:r>
            <w:r w:rsidR="00BC7DAA">
              <w:rPr>
                <w:rFonts w:cs="Times New Roman"/>
                <w:b/>
                <w:bCs/>
                <w:lang w:eastAsia="en-US"/>
              </w:rPr>
              <w:t>1</w:t>
            </w:r>
            <w:r>
              <w:rPr>
                <w:rFonts w:cs="Times New Roman"/>
                <w:b/>
                <w:bCs/>
                <w:lang w:eastAsia="en-US"/>
              </w:rPr>
              <w:t>]</w:t>
            </w:r>
          </w:p>
        </w:tc>
      </w:tr>
      <w:tr w:rsidR="003700FC" w:rsidRPr="003700FC" w:rsidTr="003700FC">
        <w:trPr>
          <w:jc w:val="center"/>
        </w:trPr>
        <w:tc>
          <w:tcPr>
            <w:tcW w:w="1708" w:type="dxa"/>
          </w:tcPr>
          <w:p w:rsidR="003700FC" w:rsidRPr="003700FC" w:rsidRDefault="003700FC" w:rsidP="003700FC">
            <w:pPr>
              <w:bidi w:val="0"/>
              <w:spacing w:line="360" w:lineRule="auto"/>
              <w:rPr>
                <w:rFonts w:cs="Times New Roman"/>
                <w:sz w:val="8"/>
                <w:szCs w:val="8"/>
                <w:lang w:eastAsia="en-US"/>
              </w:rPr>
            </w:pPr>
          </w:p>
        </w:tc>
        <w:tc>
          <w:tcPr>
            <w:tcW w:w="6393" w:type="dxa"/>
          </w:tcPr>
          <w:p w:rsidR="003700FC" w:rsidRPr="003700FC" w:rsidRDefault="003700FC" w:rsidP="003700FC">
            <w:pPr>
              <w:bidi w:val="0"/>
              <w:spacing w:line="360" w:lineRule="auto"/>
              <w:rPr>
                <w:rFonts w:cs="Times New Roman"/>
                <w:b/>
                <w:bCs/>
                <w:sz w:val="8"/>
                <w:szCs w:val="8"/>
                <w:lang w:eastAsia="en-US"/>
              </w:rPr>
            </w:pPr>
          </w:p>
        </w:tc>
        <w:tc>
          <w:tcPr>
            <w:tcW w:w="801" w:type="dxa"/>
          </w:tcPr>
          <w:p w:rsidR="003700FC" w:rsidRPr="003700FC" w:rsidRDefault="003700FC" w:rsidP="003700FC">
            <w:pPr>
              <w:bidi w:val="0"/>
              <w:spacing w:line="360" w:lineRule="auto"/>
              <w:jc w:val="center"/>
              <w:rPr>
                <w:rFonts w:cs="Times New Roman"/>
                <w:b/>
                <w:bCs/>
                <w:sz w:val="8"/>
                <w:szCs w:val="8"/>
                <w:lang w:eastAsia="en-US"/>
              </w:rPr>
            </w:pPr>
          </w:p>
        </w:tc>
      </w:tr>
      <w:tr w:rsidR="006370B3" w:rsidTr="003700FC">
        <w:trPr>
          <w:jc w:val="center"/>
        </w:trPr>
        <w:tc>
          <w:tcPr>
            <w:tcW w:w="1708" w:type="dxa"/>
          </w:tcPr>
          <w:p w:rsidR="006370B3" w:rsidRDefault="006370B3" w:rsidP="003700FC">
            <w:pPr>
              <w:bidi w:val="0"/>
              <w:spacing w:line="360" w:lineRule="auto"/>
              <w:rPr>
                <w:rFonts w:cs="Times New Roman"/>
                <w:lang w:eastAsia="en-US"/>
              </w:rPr>
            </w:pPr>
            <w:r>
              <w:rPr>
                <w:rFonts w:cs="Times New Roman"/>
                <w:lang w:eastAsia="en-US"/>
              </w:rPr>
              <w:t>Chapter Five:</w:t>
            </w:r>
          </w:p>
        </w:tc>
        <w:tc>
          <w:tcPr>
            <w:tcW w:w="6393" w:type="dxa"/>
          </w:tcPr>
          <w:p w:rsidR="006370B3" w:rsidRPr="006370B3" w:rsidRDefault="006370B3" w:rsidP="003700FC">
            <w:pPr>
              <w:bidi w:val="0"/>
              <w:spacing w:line="360" w:lineRule="auto"/>
              <w:rPr>
                <w:rFonts w:cs="Times New Roman"/>
                <w:b/>
                <w:bCs/>
                <w:lang w:eastAsia="en-US"/>
              </w:rPr>
            </w:pPr>
            <w:r w:rsidRPr="006370B3">
              <w:rPr>
                <w:rFonts w:cs="Times New Roman"/>
                <w:b/>
                <w:bCs/>
                <w:lang w:eastAsia="en-US"/>
              </w:rPr>
              <w:t>Recommendations</w:t>
            </w:r>
          </w:p>
        </w:tc>
        <w:tc>
          <w:tcPr>
            <w:tcW w:w="801" w:type="dxa"/>
          </w:tcPr>
          <w:p w:rsidR="006370B3" w:rsidRDefault="006370B3" w:rsidP="003700FC">
            <w:pPr>
              <w:bidi w:val="0"/>
              <w:spacing w:line="360" w:lineRule="auto"/>
              <w:jc w:val="center"/>
              <w:rPr>
                <w:rFonts w:cs="Times New Roman"/>
                <w:b/>
                <w:bCs/>
                <w:lang w:eastAsia="en-US"/>
              </w:rPr>
            </w:pPr>
            <w:r>
              <w:rPr>
                <w:rFonts w:cs="Times New Roman"/>
                <w:b/>
                <w:bCs/>
                <w:lang w:eastAsia="en-US"/>
              </w:rPr>
              <w:t>[2</w:t>
            </w:r>
            <w:r w:rsidR="00BC7DAA">
              <w:rPr>
                <w:rFonts w:cs="Times New Roman"/>
                <w:b/>
                <w:bCs/>
                <w:lang w:eastAsia="en-US"/>
              </w:rPr>
              <w:t>3</w:t>
            </w:r>
            <w:r>
              <w:rPr>
                <w:rFonts w:cs="Times New Roman"/>
                <w:b/>
                <w:bCs/>
                <w:lang w:eastAsia="en-US"/>
              </w:rPr>
              <w:t>]</w:t>
            </w:r>
          </w:p>
        </w:tc>
      </w:tr>
      <w:tr w:rsidR="006370B3" w:rsidTr="003700FC">
        <w:trPr>
          <w:jc w:val="center"/>
        </w:trPr>
        <w:tc>
          <w:tcPr>
            <w:tcW w:w="1708" w:type="dxa"/>
          </w:tcPr>
          <w:p w:rsidR="006370B3" w:rsidRDefault="006370B3" w:rsidP="003700FC">
            <w:pPr>
              <w:bidi w:val="0"/>
              <w:spacing w:line="360" w:lineRule="auto"/>
              <w:ind w:firstLine="1701"/>
              <w:rPr>
                <w:rFonts w:cs="Times New Roman"/>
                <w:sz w:val="8"/>
                <w:szCs w:val="8"/>
                <w:lang w:eastAsia="en-US"/>
              </w:rPr>
            </w:pPr>
          </w:p>
        </w:tc>
        <w:tc>
          <w:tcPr>
            <w:tcW w:w="6393" w:type="dxa"/>
          </w:tcPr>
          <w:p w:rsidR="006370B3" w:rsidRDefault="006370B3" w:rsidP="003700FC">
            <w:pPr>
              <w:bidi w:val="0"/>
              <w:spacing w:line="360" w:lineRule="auto"/>
              <w:rPr>
                <w:rFonts w:cs="Times New Roman"/>
                <w:b/>
                <w:bCs/>
                <w:sz w:val="8"/>
                <w:szCs w:val="8"/>
                <w:lang w:eastAsia="en-US"/>
              </w:rPr>
            </w:pPr>
          </w:p>
        </w:tc>
        <w:tc>
          <w:tcPr>
            <w:tcW w:w="801" w:type="dxa"/>
          </w:tcPr>
          <w:p w:rsidR="006370B3" w:rsidRDefault="006370B3" w:rsidP="003700FC">
            <w:pPr>
              <w:bidi w:val="0"/>
              <w:spacing w:line="360" w:lineRule="auto"/>
              <w:jc w:val="center"/>
              <w:rPr>
                <w:rFonts w:cs="Times New Roman"/>
                <w:b/>
                <w:bCs/>
                <w:sz w:val="8"/>
                <w:szCs w:val="8"/>
                <w:lang w:eastAsia="en-US"/>
              </w:rPr>
            </w:pPr>
          </w:p>
        </w:tc>
      </w:tr>
      <w:tr w:rsidR="006370B3" w:rsidTr="003700FC">
        <w:trPr>
          <w:jc w:val="center"/>
        </w:trPr>
        <w:tc>
          <w:tcPr>
            <w:tcW w:w="1708" w:type="dxa"/>
          </w:tcPr>
          <w:p w:rsidR="006370B3" w:rsidRDefault="006370B3" w:rsidP="003700FC">
            <w:pPr>
              <w:bidi w:val="0"/>
              <w:spacing w:line="360" w:lineRule="auto"/>
              <w:ind w:firstLine="1875"/>
              <w:rPr>
                <w:rFonts w:cs="Times New Roman"/>
                <w:b/>
                <w:bCs/>
                <w:lang w:eastAsia="en-US"/>
              </w:rPr>
            </w:pPr>
          </w:p>
        </w:tc>
        <w:tc>
          <w:tcPr>
            <w:tcW w:w="6393" w:type="dxa"/>
          </w:tcPr>
          <w:p w:rsidR="006370B3" w:rsidRDefault="006370B3" w:rsidP="003700FC">
            <w:pPr>
              <w:bidi w:val="0"/>
              <w:spacing w:line="360" w:lineRule="auto"/>
              <w:rPr>
                <w:rFonts w:cs="Times New Roman"/>
                <w:b/>
                <w:bCs/>
                <w:lang w:eastAsia="en-US"/>
              </w:rPr>
            </w:pPr>
            <w:r w:rsidRPr="006370B3">
              <w:rPr>
                <w:rFonts w:cs="Times New Roman"/>
                <w:b/>
                <w:bCs/>
                <w:lang w:eastAsia="en-US"/>
              </w:rPr>
              <w:t>References</w:t>
            </w:r>
          </w:p>
        </w:tc>
        <w:tc>
          <w:tcPr>
            <w:tcW w:w="801" w:type="dxa"/>
          </w:tcPr>
          <w:p w:rsidR="006370B3" w:rsidRDefault="006370B3" w:rsidP="003700FC">
            <w:pPr>
              <w:bidi w:val="0"/>
              <w:spacing w:line="360" w:lineRule="auto"/>
              <w:jc w:val="center"/>
              <w:rPr>
                <w:rFonts w:cs="Times New Roman"/>
                <w:b/>
                <w:bCs/>
                <w:lang w:eastAsia="en-US"/>
              </w:rPr>
            </w:pPr>
            <w:r>
              <w:rPr>
                <w:rFonts w:cs="Times New Roman"/>
                <w:b/>
                <w:bCs/>
                <w:lang w:eastAsia="en-US"/>
              </w:rPr>
              <w:t>[2</w:t>
            </w:r>
            <w:r w:rsidR="00BC7DAA">
              <w:rPr>
                <w:rFonts w:cs="Times New Roman"/>
                <w:b/>
                <w:bCs/>
                <w:lang w:eastAsia="en-US"/>
              </w:rPr>
              <w:t>5</w:t>
            </w:r>
            <w:r>
              <w:rPr>
                <w:rFonts w:cs="Times New Roman"/>
                <w:b/>
                <w:bCs/>
                <w:lang w:eastAsia="en-US"/>
              </w:rPr>
              <w:t>]</w:t>
            </w:r>
          </w:p>
        </w:tc>
      </w:tr>
      <w:tr w:rsidR="006370B3" w:rsidTr="003700FC">
        <w:trPr>
          <w:jc w:val="center"/>
        </w:trPr>
        <w:tc>
          <w:tcPr>
            <w:tcW w:w="1708" w:type="dxa"/>
          </w:tcPr>
          <w:p w:rsidR="006370B3" w:rsidRDefault="006370B3" w:rsidP="003700FC">
            <w:pPr>
              <w:bidi w:val="0"/>
              <w:spacing w:line="360" w:lineRule="auto"/>
              <w:ind w:firstLine="1875"/>
              <w:rPr>
                <w:rFonts w:cs="Times New Roman"/>
                <w:b/>
                <w:bCs/>
                <w:lang w:eastAsia="en-US"/>
              </w:rPr>
            </w:pPr>
          </w:p>
        </w:tc>
        <w:tc>
          <w:tcPr>
            <w:tcW w:w="6393" w:type="dxa"/>
          </w:tcPr>
          <w:p w:rsidR="006370B3" w:rsidRDefault="006370B3" w:rsidP="003700FC">
            <w:pPr>
              <w:bidi w:val="0"/>
              <w:spacing w:line="360" w:lineRule="auto"/>
              <w:rPr>
                <w:rFonts w:cs="Times New Roman"/>
                <w:b/>
                <w:bCs/>
                <w:lang w:eastAsia="en-US"/>
              </w:rPr>
            </w:pPr>
            <w:r w:rsidRPr="006370B3">
              <w:rPr>
                <w:rFonts w:cs="Times New Roman"/>
                <w:b/>
                <w:bCs/>
                <w:lang w:eastAsia="en-US"/>
              </w:rPr>
              <w:t>Annex 1  Quality Dimensions and Indicators</w:t>
            </w:r>
          </w:p>
        </w:tc>
        <w:tc>
          <w:tcPr>
            <w:tcW w:w="801" w:type="dxa"/>
          </w:tcPr>
          <w:p w:rsidR="006370B3" w:rsidRDefault="006370B3" w:rsidP="003700FC">
            <w:pPr>
              <w:bidi w:val="0"/>
              <w:spacing w:line="360" w:lineRule="auto"/>
              <w:jc w:val="center"/>
              <w:rPr>
                <w:rFonts w:cs="Times New Roman"/>
                <w:b/>
                <w:bCs/>
                <w:lang w:eastAsia="en-US"/>
              </w:rPr>
            </w:pPr>
            <w:r>
              <w:rPr>
                <w:rFonts w:cs="Times New Roman"/>
                <w:b/>
                <w:bCs/>
                <w:lang w:eastAsia="en-US"/>
              </w:rPr>
              <w:t>2</w:t>
            </w:r>
            <w:r w:rsidR="00BC7DAA">
              <w:rPr>
                <w:rFonts w:cs="Times New Roman"/>
                <w:b/>
                <w:bCs/>
                <w:lang w:eastAsia="en-US"/>
              </w:rPr>
              <w:t>7</w:t>
            </w:r>
          </w:p>
        </w:tc>
      </w:tr>
    </w:tbl>
    <w:p w:rsidR="00A345C8" w:rsidRDefault="00C128B8" w:rsidP="003700FC">
      <w:pPr>
        <w:pStyle w:val="TOC1"/>
        <w:rPr>
          <w:rFonts w:asciiTheme="minorHAnsi" w:eastAsiaTheme="minorEastAsia" w:hAnsiTheme="minorHAnsi" w:cstheme="minorBidi"/>
          <w:sz w:val="22"/>
          <w:szCs w:val="22"/>
          <w:rtl/>
          <w:lang w:val="en-GB" w:eastAsia="en-GB"/>
        </w:rPr>
      </w:pPr>
      <w:r w:rsidRPr="00C128B8">
        <w:rPr>
          <w:rFonts w:cs="Times New Roman"/>
          <w:b w:val="0"/>
          <w:bCs w:val="0"/>
          <w:color w:val="000000"/>
        </w:rPr>
        <w:fldChar w:fldCharType="begin"/>
      </w:r>
      <w:r w:rsidR="00A345C8">
        <w:rPr>
          <w:rFonts w:cs="Times New Roman"/>
          <w:b w:val="0"/>
          <w:bCs w:val="0"/>
          <w:color w:val="000000"/>
        </w:rPr>
        <w:instrText xml:space="preserve"> TOC \o "1-3" \h \z \u </w:instrText>
      </w:r>
      <w:r w:rsidRPr="00C128B8">
        <w:rPr>
          <w:rFonts w:cs="Times New Roman"/>
          <w:b w:val="0"/>
          <w:bCs w:val="0"/>
          <w:color w:val="000000"/>
        </w:rPr>
        <w:fldChar w:fldCharType="separate"/>
      </w:r>
    </w:p>
    <w:p w:rsidR="00410C5C" w:rsidRPr="00537445" w:rsidRDefault="00C128B8" w:rsidP="003700FC">
      <w:pPr>
        <w:bidi w:val="0"/>
        <w:rPr>
          <w:rFonts w:cs="Times New Roman"/>
          <w:color w:val="000000"/>
        </w:rPr>
      </w:pPr>
      <w:r>
        <w:rPr>
          <w:rFonts w:cs="Times New Roman"/>
          <w:b/>
          <w:bCs/>
          <w:noProof/>
          <w:color w:val="000000"/>
          <w:shd w:val="clear" w:color="auto" w:fill="FFFFFF"/>
        </w:rPr>
        <w:fldChar w:fldCharType="end"/>
      </w:r>
    </w:p>
    <w:p w:rsidR="0026541C" w:rsidRDefault="0026541C" w:rsidP="003700FC">
      <w:pPr>
        <w:bidi w:val="0"/>
        <w:rPr>
          <w:rFonts w:cs="Times New Roman"/>
          <w:b/>
          <w:bCs/>
          <w:color w:val="000000"/>
        </w:rPr>
      </w:pPr>
      <w:r>
        <w:rPr>
          <w:rFonts w:cs="Times New Roman"/>
          <w:b/>
          <w:bCs/>
          <w:color w:val="000000"/>
        </w:rPr>
        <w:br w:type="page"/>
      </w:r>
    </w:p>
    <w:p w:rsidR="00410C5C" w:rsidRPr="00537445" w:rsidRDefault="00410C5C" w:rsidP="003700FC">
      <w:pPr>
        <w:pStyle w:val="Header"/>
        <w:tabs>
          <w:tab w:val="clear" w:pos="4153"/>
          <w:tab w:val="clear" w:pos="8306"/>
        </w:tabs>
        <w:bidi w:val="0"/>
        <w:jc w:val="center"/>
        <w:rPr>
          <w:rFonts w:cs="Times New Roman"/>
          <w:b/>
          <w:bCs/>
          <w:color w:val="000000"/>
          <w:rtl/>
        </w:rPr>
      </w:pPr>
    </w:p>
    <w:p w:rsidR="00410C5C" w:rsidRPr="00537445" w:rsidRDefault="00410C5C" w:rsidP="003700FC">
      <w:pPr>
        <w:pStyle w:val="Header"/>
        <w:tabs>
          <w:tab w:val="clear" w:pos="4153"/>
          <w:tab w:val="clear" w:pos="8306"/>
        </w:tabs>
        <w:bidi w:val="0"/>
        <w:jc w:val="center"/>
        <w:rPr>
          <w:rFonts w:cs="Times New Roman"/>
          <w:b/>
          <w:bCs/>
          <w:color w:val="000000"/>
          <w:rtl/>
        </w:rPr>
      </w:pPr>
    </w:p>
    <w:p w:rsidR="00410C5C" w:rsidRPr="00537445" w:rsidRDefault="00410C5C" w:rsidP="003700FC">
      <w:pPr>
        <w:pStyle w:val="Header"/>
        <w:tabs>
          <w:tab w:val="clear" w:pos="4153"/>
          <w:tab w:val="clear" w:pos="8306"/>
        </w:tabs>
        <w:bidi w:val="0"/>
        <w:jc w:val="center"/>
        <w:rPr>
          <w:rFonts w:cs="Times New Roman"/>
          <w:b/>
          <w:bCs/>
          <w:color w:val="000000"/>
          <w:rtl/>
        </w:rPr>
      </w:pPr>
    </w:p>
    <w:p w:rsidR="00410C5C" w:rsidRPr="00537445" w:rsidRDefault="00410C5C" w:rsidP="003700FC">
      <w:pPr>
        <w:pStyle w:val="Header"/>
        <w:tabs>
          <w:tab w:val="clear" w:pos="4153"/>
          <w:tab w:val="clear" w:pos="8306"/>
        </w:tabs>
        <w:bidi w:val="0"/>
        <w:jc w:val="center"/>
        <w:rPr>
          <w:rFonts w:cs="Times New Roman"/>
          <w:b/>
          <w:bCs/>
          <w:color w:val="000000"/>
          <w:rtl/>
        </w:rPr>
      </w:pPr>
    </w:p>
    <w:p w:rsidR="00410C5C" w:rsidRPr="00537445" w:rsidRDefault="00410C5C" w:rsidP="003700FC">
      <w:pPr>
        <w:pStyle w:val="Header"/>
        <w:tabs>
          <w:tab w:val="clear" w:pos="4153"/>
          <w:tab w:val="clear" w:pos="8306"/>
        </w:tabs>
        <w:bidi w:val="0"/>
        <w:jc w:val="center"/>
        <w:rPr>
          <w:rFonts w:cs="Times New Roman"/>
          <w:b/>
          <w:bCs/>
          <w:color w:val="000000"/>
          <w:rtl/>
        </w:rPr>
      </w:pPr>
    </w:p>
    <w:p w:rsidR="00410C5C" w:rsidRPr="00537445" w:rsidRDefault="00410C5C" w:rsidP="003700FC">
      <w:pPr>
        <w:pStyle w:val="Header"/>
        <w:tabs>
          <w:tab w:val="clear" w:pos="4153"/>
          <w:tab w:val="clear" w:pos="8306"/>
        </w:tabs>
        <w:bidi w:val="0"/>
        <w:jc w:val="center"/>
        <w:rPr>
          <w:rFonts w:cs="Times New Roman"/>
          <w:b/>
          <w:bCs/>
          <w:color w:val="000000"/>
          <w:rtl/>
        </w:rPr>
      </w:pPr>
    </w:p>
    <w:p w:rsidR="00410C5C" w:rsidRPr="00537445" w:rsidRDefault="00410C5C" w:rsidP="003700FC">
      <w:pPr>
        <w:pStyle w:val="Header"/>
        <w:tabs>
          <w:tab w:val="clear" w:pos="4153"/>
          <w:tab w:val="clear" w:pos="8306"/>
        </w:tabs>
        <w:bidi w:val="0"/>
        <w:jc w:val="center"/>
        <w:rPr>
          <w:rFonts w:cs="Times New Roman"/>
          <w:b/>
          <w:bCs/>
          <w:color w:val="000000"/>
          <w:rtl/>
        </w:rPr>
      </w:pPr>
    </w:p>
    <w:p w:rsidR="00EA56F5" w:rsidRPr="00537445" w:rsidRDefault="00EA56F5" w:rsidP="003700FC">
      <w:pPr>
        <w:pStyle w:val="Header"/>
        <w:tabs>
          <w:tab w:val="clear" w:pos="4153"/>
          <w:tab w:val="clear" w:pos="8306"/>
        </w:tabs>
        <w:bidi w:val="0"/>
        <w:jc w:val="center"/>
        <w:rPr>
          <w:rFonts w:cs="Times New Roman"/>
          <w:b/>
          <w:bCs/>
          <w:color w:val="000000"/>
          <w:rtl/>
        </w:rPr>
      </w:pPr>
    </w:p>
    <w:p w:rsidR="00EA56F5" w:rsidRPr="00537445" w:rsidRDefault="00EA56F5" w:rsidP="003700FC">
      <w:pPr>
        <w:pStyle w:val="Header"/>
        <w:tabs>
          <w:tab w:val="clear" w:pos="4153"/>
          <w:tab w:val="clear" w:pos="8306"/>
        </w:tabs>
        <w:bidi w:val="0"/>
        <w:jc w:val="center"/>
        <w:rPr>
          <w:rFonts w:cs="Times New Roman"/>
          <w:b/>
          <w:bCs/>
          <w:color w:val="000000"/>
          <w:rtl/>
        </w:rPr>
      </w:pPr>
    </w:p>
    <w:p w:rsidR="00C6550F" w:rsidRPr="00537445" w:rsidRDefault="00C6550F" w:rsidP="003700FC">
      <w:pPr>
        <w:bidi w:val="0"/>
        <w:jc w:val="center"/>
        <w:rPr>
          <w:rFonts w:cs="Times New Roman"/>
          <w:b/>
          <w:bCs/>
          <w:color w:val="000000"/>
          <w:sz w:val="28"/>
          <w:szCs w:val="28"/>
          <w:rtl/>
        </w:rPr>
      </w:pPr>
    </w:p>
    <w:p w:rsidR="00C6550F" w:rsidRPr="00537445" w:rsidRDefault="00C6550F" w:rsidP="003700FC">
      <w:pPr>
        <w:bidi w:val="0"/>
        <w:jc w:val="center"/>
        <w:rPr>
          <w:rFonts w:cs="Times New Roman"/>
          <w:b/>
          <w:bCs/>
          <w:color w:val="000000"/>
          <w:sz w:val="28"/>
          <w:szCs w:val="28"/>
          <w:rtl/>
        </w:rPr>
      </w:pPr>
    </w:p>
    <w:p w:rsidR="005F7AFA" w:rsidRDefault="005F7AFA" w:rsidP="003700FC">
      <w:pPr>
        <w:bidi w:val="0"/>
        <w:rPr>
          <w:rFonts w:cs="Times New Roman"/>
          <w:b/>
          <w:bCs/>
          <w:color w:val="000000"/>
          <w:sz w:val="28"/>
          <w:szCs w:val="28"/>
        </w:rPr>
      </w:pPr>
    </w:p>
    <w:p w:rsidR="001729F7" w:rsidRDefault="001729F7" w:rsidP="003700FC">
      <w:pPr>
        <w:bidi w:val="0"/>
        <w:rPr>
          <w:rFonts w:cs="Times New Roman"/>
          <w:b/>
          <w:bCs/>
          <w:color w:val="000000"/>
          <w:sz w:val="28"/>
          <w:szCs w:val="28"/>
        </w:rPr>
      </w:pPr>
    </w:p>
    <w:p w:rsidR="001729F7" w:rsidRDefault="001729F7" w:rsidP="003700FC">
      <w:pPr>
        <w:bidi w:val="0"/>
        <w:rPr>
          <w:rFonts w:cs="Times New Roman"/>
          <w:b/>
          <w:bCs/>
          <w:color w:val="000000"/>
          <w:sz w:val="28"/>
          <w:szCs w:val="28"/>
        </w:rPr>
      </w:pPr>
    </w:p>
    <w:p w:rsidR="001729F7" w:rsidRDefault="001729F7" w:rsidP="003700FC">
      <w:pPr>
        <w:bidi w:val="0"/>
        <w:rPr>
          <w:rFonts w:cs="Times New Roman"/>
          <w:b/>
          <w:bCs/>
          <w:color w:val="000000"/>
          <w:sz w:val="28"/>
          <w:szCs w:val="28"/>
        </w:rPr>
      </w:pPr>
    </w:p>
    <w:p w:rsidR="001729F7" w:rsidRPr="00537445" w:rsidRDefault="001729F7" w:rsidP="003700FC">
      <w:pPr>
        <w:bidi w:val="0"/>
        <w:rPr>
          <w:rFonts w:cs="Times New Roman"/>
          <w:color w:val="000000"/>
        </w:rPr>
        <w:sectPr w:rsidR="001729F7" w:rsidRPr="00537445" w:rsidSect="00FB4429">
          <w:footerReference w:type="even" r:id="rId11"/>
          <w:pgSz w:w="11907" w:h="16840" w:code="9"/>
          <w:pgMar w:top="1418" w:right="1418" w:bottom="1418" w:left="1418" w:header="709" w:footer="709" w:gutter="0"/>
          <w:cols w:space="720"/>
          <w:bidi/>
          <w:rtlGutter/>
          <w:docGrid w:linePitch="360"/>
        </w:sectPr>
      </w:pPr>
    </w:p>
    <w:p w:rsidR="00410C5C" w:rsidRPr="00D51162" w:rsidRDefault="00410C5C" w:rsidP="003700FC">
      <w:pPr>
        <w:pStyle w:val="Heading1"/>
        <w:bidi w:val="0"/>
        <w:jc w:val="center"/>
        <w:rPr>
          <w:rFonts w:cs="Times New Roman"/>
          <w:color w:val="000000"/>
          <w:sz w:val="28"/>
          <w:szCs w:val="28"/>
        </w:rPr>
      </w:pPr>
      <w:bookmarkStart w:id="1" w:name="_Toc392503369"/>
      <w:bookmarkStart w:id="2" w:name="_Toc392503474"/>
      <w:r w:rsidRPr="00F17DA4">
        <w:rPr>
          <w:rStyle w:val="longtext"/>
          <w:b w:val="0"/>
          <w:bCs w:val="0"/>
          <w:color w:val="000000"/>
          <w:shd w:val="clear" w:color="auto" w:fill="FFFFFF"/>
        </w:rPr>
        <w:lastRenderedPageBreak/>
        <w:t>Chapter One</w:t>
      </w:r>
      <w:r w:rsidRPr="0026541C">
        <w:rPr>
          <w:rStyle w:val="longtext"/>
          <w:rFonts w:hint="cs"/>
          <w:color w:val="000000"/>
          <w:shd w:val="clear" w:color="auto" w:fill="FFFFFF"/>
          <w:rtl/>
        </w:rPr>
        <w:br/>
      </w:r>
      <w:r w:rsidRPr="0026541C">
        <w:rPr>
          <w:rStyle w:val="longtext"/>
          <w:color w:val="000000"/>
          <w:shd w:val="clear" w:color="auto" w:fill="FFFFFF"/>
          <w:rtl/>
        </w:rPr>
        <w:br/>
      </w:r>
      <w:r w:rsidRPr="0026541C">
        <w:rPr>
          <w:rStyle w:val="longtext"/>
          <w:color w:val="000000"/>
          <w:sz w:val="28"/>
          <w:szCs w:val="28"/>
          <w:shd w:val="clear" w:color="auto" w:fill="FFFFFF"/>
        </w:rPr>
        <w:t>Introduction</w:t>
      </w:r>
      <w:bookmarkEnd w:id="1"/>
      <w:bookmarkEnd w:id="2"/>
      <w:r w:rsidRPr="00D51162">
        <w:rPr>
          <w:rFonts w:cs="Times New Roman"/>
          <w:color w:val="000000"/>
          <w:sz w:val="28"/>
          <w:szCs w:val="28"/>
        </w:rPr>
        <w:br/>
      </w:r>
    </w:p>
    <w:p w:rsidR="00410C5C" w:rsidRPr="00537445" w:rsidRDefault="00190FF5" w:rsidP="003700FC">
      <w:pPr>
        <w:pStyle w:val="Heading2"/>
        <w:bidi w:val="0"/>
        <w:rPr>
          <w:rFonts w:cs="Times New Roman"/>
          <w:color w:val="000000"/>
        </w:rPr>
      </w:pPr>
      <w:bookmarkStart w:id="3" w:name="_Toc392503370"/>
      <w:bookmarkStart w:id="4" w:name="_Toc392503475"/>
      <w:r w:rsidRPr="00537445">
        <w:rPr>
          <w:rFonts w:cs="Times New Roman"/>
          <w:color w:val="000000"/>
        </w:rPr>
        <w:t xml:space="preserve">1.1 </w:t>
      </w:r>
      <w:r w:rsidR="00410C5C" w:rsidRPr="00537445">
        <w:rPr>
          <w:rFonts w:cs="Times New Roman"/>
          <w:color w:val="000000"/>
        </w:rPr>
        <w:t>Introduction</w:t>
      </w:r>
      <w:bookmarkEnd w:id="3"/>
      <w:bookmarkEnd w:id="4"/>
      <w:r w:rsidR="00410C5C" w:rsidRPr="00537445">
        <w:rPr>
          <w:rFonts w:cs="Times New Roman"/>
          <w:color w:val="000000"/>
        </w:rPr>
        <w:t xml:space="preserve"> </w:t>
      </w:r>
    </w:p>
    <w:p w:rsidR="00A378D0" w:rsidRPr="00537445" w:rsidRDefault="00A378D0" w:rsidP="003700FC">
      <w:pPr>
        <w:bidi w:val="0"/>
        <w:jc w:val="both"/>
        <w:rPr>
          <w:rFonts w:cs="Times New Roman"/>
          <w:color w:val="000000"/>
        </w:rPr>
      </w:pPr>
      <w:r w:rsidRPr="00537445">
        <w:rPr>
          <w:rFonts w:cs="Times New Roman"/>
          <w:color w:val="000000"/>
        </w:rPr>
        <w:t>Quality in general</w:t>
      </w:r>
      <w:r>
        <w:rPr>
          <w:rFonts w:cs="Times New Roman"/>
          <w:color w:val="000000"/>
        </w:rPr>
        <w:t>,</w:t>
      </w:r>
      <w:r w:rsidRPr="00537445">
        <w:rPr>
          <w:rFonts w:cs="Times New Roman"/>
          <w:color w:val="000000"/>
        </w:rPr>
        <w:t xml:space="preserve"> refers to </w:t>
      </w:r>
      <w:r>
        <w:rPr>
          <w:rFonts w:cs="Times New Roman"/>
          <w:color w:val="000000"/>
        </w:rPr>
        <w:t xml:space="preserve">the </w:t>
      </w:r>
      <w:r w:rsidRPr="00537445">
        <w:rPr>
          <w:rFonts w:cs="Times New Roman"/>
          <w:color w:val="000000"/>
        </w:rPr>
        <w:t xml:space="preserve">degree of fulfillment </w:t>
      </w:r>
      <w:r>
        <w:rPr>
          <w:rFonts w:cs="Times New Roman"/>
          <w:color w:val="000000"/>
        </w:rPr>
        <w:t xml:space="preserve">of </w:t>
      </w:r>
      <w:r w:rsidRPr="00537445">
        <w:rPr>
          <w:rFonts w:cs="Times New Roman"/>
          <w:color w:val="000000"/>
        </w:rPr>
        <w:t>a group</w:t>
      </w:r>
      <w:r>
        <w:rPr>
          <w:rFonts w:cs="Times New Roman"/>
          <w:color w:val="000000"/>
        </w:rPr>
        <w:t xml:space="preserve"> of</w:t>
      </w:r>
      <w:r w:rsidRPr="00537445">
        <w:rPr>
          <w:rFonts w:cs="Times New Roman"/>
          <w:color w:val="000000"/>
        </w:rPr>
        <w:t xml:space="preserve"> correlative particularities of specific requirements.  Thus</w:t>
      </w:r>
      <w:r w:rsidR="00AC278E" w:rsidRPr="00537445">
        <w:rPr>
          <w:rFonts w:cs="Times New Roman"/>
          <w:color w:val="000000"/>
        </w:rPr>
        <w:t xml:space="preserve">, </w:t>
      </w:r>
      <w:r w:rsidR="00AC278E">
        <w:rPr>
          <w:rFonts w:cs="Times New Roman"/>
          <w:color w:val="000000"/>
        </w:rPr>
        <w:t>statistical</w:t>
      </w:r>
      <w:r w:rsidR="003522D7">
        <w:rPr>
          <w:rFonts w:cs="Times New Roman"/>
          <w:color w:val="000000"/>
        </w:rPr>
        <w:t xml:space="preserve"> data</w:t>
      </w:r>
      <w:r w:rsidRPr="00537445">
        <w:rPr>
          <w:rFonts w:cs="Times New Roman"/>
          <w:color w:val="000000"/>
        </w:rPr>
        <w:t xml:space="preserve"> quality ref</w:t>
      </w:r>
      <w:r>
        <w:rPr>
          <w:rFonts w:cs="Times New Roman"/>
          <w:color w:val="000000"/>
        </w:rPr>
        <w:t>ers to all fields related to</w:t>
      </w:r>
      <w:r w:rsidRPr="00537445">
        <w:rPr>
          <w:rFonts w:cs="Times New Roman"/>
          <w:color w:val="000000"/>
        </w:rPr>
        <w:t xml:space="preserve"> statistics that </w:t>
      </w:r>
      <w:r>
        <w:rPr>
          <w:rFonts w:cs="Times New Roman"/>
          <w:color w:val="000000"/>
        </w:rPr>
        <w:t xml:space="preserve">may </w:t>
      </w:r>
      <w:r w:rsidRPr="00537445">
        <w:rPr>
          <w:rFonts w:cs="Times New Roman"/>
          <w:color w:val="000000"/>
        </w:rPr>
        <w:t>meet users’ requirements, and its reflection to their expectations regarding content, form and presentation method.</w:t>
      </w:r>
    </w:p>
    <w:p w:rsidR="00A378D0" w:rsidRPr="00537445" w:rsidRDefault="00A378D0" w:rsidP="003700FC">
      <w:pPr>
        <w:bidi w:val="0"/>
        <w:jc w:val="both"/>
        <w:rPr>
          <w:rFonts w:cs="Times New Roman"/>
          <w:color w:val="000000"/>
        </w:rPr>
      </w:pPr>
      <w:r w:rsidRPr="00537445">
        <w:rPr>
          <w:rFonts w:cs="Times New Roman"/>
          <w:color w:val="000000"/>
        </w:rPr>
        <w:t xml:space="preserve">  </w:t>
      </w:r>
    </w:p>
    <w:p w:rsidR="00A378D0" w:rsidRPr="00537445" w:rsidRDefault="00F63AA8" w:rsidP="003700FC">
      <w:pPr>
        <w:bidi w:val="0"/>
        <w:jc w:val="both"/>
        <w:rPr>
          <w:rFonts w:cs="Times New Roman"/>
          <w:color w:val="000000"/>
        </w:rPr>
      </w:pPr>
      <w:r>
        <w:rPr>
          <w:rFonts w:cs="Times New Roman"/>
          <w:color w:val="000000"/>
        </w:rPr>
        <w:t>D</w:t>
      </w:r>
      <w:r w:rsidR="00A378D0" w:rsidRPr="00537445">
        <w:rPr>
          <w:rFonts w:cs="Times New Roman"/>
          <w:color w:val="000000"/>
        </w:rPr>
        <w:t xml:space="preserve">ata quality </w:t>
      </w:r>
      <w:r w:rsidR="00A378D0">
        <w:rPr>
          <w:rFonts w:cs="Times New Roman"/>
          <w:color w:val="000000"/>
        </w:rPr>
        <w:t>was</w:t>
      </w:r>
      <w:r w:rsidR="00A378D0" w:rsidRPr="00537445">
        <w:rPr>
          <w:rFonts w:cs="Times New Roman"/>
          <w:color w:val="000000"/>
        </w:rPr>
        <w:t xml:space="preserve"> measured through a group of dimensions (elements) </w:t>
      </w:r>
      <w:r w:rsidR="00A378D0">
        <w:rPr>
          <w:rFonts w:cs="Times New Roman"/>
          <w:color w:val="000000"/>
        </w:rPr>
        <w:t>namely:</w:t>
      </w:r>
      <w:r w:rsidR="00A378D0" w:rsidRPr="00537445">
        <w:rPr>
          <w:rFonts w:cs="Times New Roman"/>
          <w:color w:val="000000"/>
        </w:rPr>
        <w:t xml:space="preserve"> relevance, accuracy,</w:t>
      </w:r>
      <w:r w:rsidR="009B38E8">
        <w:rPr>
          <w:rFonts w:cs="Times New Roman"/>
          <w:color w:val="000000"/>
        </w:rPr>
        <w:t xml:space="preserve"> </w:t>
      </w:r>
      <w:r w:rsidR="00A378D0" w:rsidRPr="00537445">
        <w:rPr>
          <w:rFonts w:cs="Times New Roman"/>
          <w:color w:val="000000"/>
        </w:rPr>
        <w:t>timeliness and punctuality, accessibility and clarity,</w:t>
      </w:r>
      <w:r w:rsidR="009B38E8">
        <w:rPr>
          <w:rFonts w:cs="Times New Roman"/>
          <w:color w:val="000000"/>
        </w:rPr>
        <w:t xml:space="preserve"> </w:t>
      </w:r>
      <w:r w:rsidR="00A378D0" w:rsidRPr="00537445">
        <w:rPr>
          <w:rFonts w:cs="Times New Roman"/>
          <w:color w:val="000000"/>
        </w:rPr>
        <w:t>comparability,</w:t>
      </w:r>
      <w:r w:rsidR="009B38E8">
        <w:rPr>
          <w:rFonts w:cs="Times New Roman"/>
          <w:color w:val="000000"/>
        </w:rPr>
        <w:t xml:space="preserve"> </w:t>
      </w:r>
      <w:r w:rsidR="00A378D0" w:rsidRPr="00537445">
        <w:rPr>
          <w:rFonts w:cs="Times New Roman"/>
          <w:color w:val="000000"/>
        </w:rPr>
        <w:t>coherence and completeness.  However</w:t>
      </w:r>
      <w:r w:rsidR="00A378D0">
        <w:rPr>
          <w:rFonts w:cs="Times New Roman"/>
          <w:color w:val="000000"/>
        </w:rPr>
        <w:t>,</w:t>
      </w:r>
      <w:r w:rsidR="00A378D0" w:rsidRPr="00537445">
        <w:rPr>
          <w:rFonts w:cs="Times New Roman"/>
          <w:color w:val="000000"/>
        </w:rPr>
        <w:t xml:space="preserve"> when talking about statistical system and its outputs, it </w:t>
      </w:r>
      <w:r w:rsidR="00A378D0">
        <w:rPr>
          <w:rFonts w:cs="Times New Roman"/>
          <w:color w:val="000000"/>
        </w:rPr>
        <w:t>was</w:t>
      </w:r>
      <w:r w:rsidR="00A378D0" w:rsidRPr="00537445">
        <w:rPr>
          <w:rFonts w:cs="Times New Roman"/>
          <w:color w:val="000000"/>
        </w:rPr>
        <w:t xml:space="preserve"> obligatory to take into consideration the dimensions </w:t>
      </w:r>
      <w:r w:rsidR="00D0361E" w:rsidRPr="00537445">
        <w:rPr>
          <w:rFonts w:cs="Times New Roman"/>
          <w:color w:val="000000"/>
        </w:rPr>
        <w:t xml:space="preserve">and </w:t>
      </w:r>
      <w:r w:rsidR="00D0361E">
        <w:rPr>
          <w:rFonts w:cs="Times New Roman"/>
          <w:color w:val="000000"/>
        </w:rPr>
        <w:t>quality</w:t>
      </w:r>
      <w:r w:rsidR="003522D7">
        <w:rPr>
          <w:rFonts w:cs="Times New Roman"/>
          <w:color w:val="000000"/>
        </w:rPr>
        <w:t xml:space="preserve"> indicators</w:t>
      </w:r>
      <w:r w:rsidR="00A378D0" w:rsidRPr="00537445">
        <w:rPr>
          <w:rFonts w:cs="Times New Roman"/>
          <w:color w:val="000000"/>
        </w:rPr>
        <w:t>.</w:t>
      </w:r>
    </w:p>
    <w:p w:rsidR="00410C5C" w:rsidRPr="00537445" w:rsidRDefault="00410C5C" w:rsidP="003700FC">
      <w:pPr>
        <w:bidi w:val="0"/>
        <w:jc w:val="both"/>
        <w:rPr>
          <w:rFonts w:cs="Times New Roman"/>
          <w:color w:val="000000"/>
        </w:rPr>
      </w:pPr>
    </w:p>
    <w:p w:rsidR="002111C7" w:rsidRPr="00537445" w:rsidRDefault="00884AE2" w:rsidP="003700FC">
      <w:pPr>
        <w:bidi w:val="0"/>
        <w:jc w:val="both"/>
        <w:rPr>
          <w:rFonts w:cs="Times New Roman"/>
          <w:color w:val="000000"/>
        </w:rPr>
      </w:pPr>
      <w:r>
        <w:rPr>
          <w:rFonts w:cs="Times New Roman"/>
          <w:color w:val="000000"/>
        </w:rPr>
        <w:t>Q</w:t>
      </w:r>
      <w:r w:rsidRPr="00537445">
        <w:rPr>
          <w:rFonts w:cs="Times New Roman"/>
          <w:color w:val="000000"/>
        </w:rPr>
        <w:t xml:space="preserve">uality </w:t>
      </w:r>
      <w:r>
        <w:rPr>
          <w:rFonts w:cs="Times New Roman"/>
          <w:color w:val="000000"/>
        </w:rPr>
        <w:t>Department</w:t>
      </w:r>
      <w:r w:rsidRPr="00537445">
        <w:rPr>
          <w:rFonts w:cs="Times New Roman"/>
          <w:color w:val="000000"/>
        </w:rPr>
        <w:t xml:space="preserve"> </w:t>
      </w:r>
      <w:r w:rsidR="006064CE">
        <w:rPr>
          <w:rFonts w:cs="Times New Roman"/>
          <w:color w:val="000000"/>
        </w:rPr>
        <w:t xml:space="preserve"> has </w:t>
      </w:r>
      <w:r w:rsidR="000D14A1">
        <w:rPr>
          <w:rFonts w:cs="Times New Roman"/>
          <w:color w:val="000000"/>
        </w:rPr>
        <w:t xml:space="preserve">been </w:t>
      </w:r>
      <w:r w:rsidR="000D14A1" w:rsidRPr="00537445">
        <w:rPr>
          <w:rFonts w:cs="Times New Roman"/>
          <w:color w:val="000000"/>
        </w:rPr>
        <w:t>working</w:t>
      </w:r>
      <w:r w:rsidR="00410C5C" w:rsidRPr="00537445">
        <w:rPr>
          <w:rFonts w:cs="Times New Roman"/>
          <w:color w:val="000000"/>
        </w:rPr>
        <w:t xml:space="preserve"> on preparing reports about data quality of statistical surveys conducted by Palestinian Central </w:t>
      </w:r>
      <w:r w:rsidR="000C7360" w:rsidRPr="00537445">
        <w:rPr>
          <w:rFonts w:cs="Times New Roman"/>
          <w:color w:val="000000"/>
        </w:rPr>
        <w:t>Bureau</w:t>
      </w:r>
      <w:r w:rsidR="00410C5C" w:rsidRPr="00537445">
        <w:rPr>
          <w:rFonts w:cs="Times New Roman"/>
          <w:color w:val="000000"/>
        </w:rPr>
        <w:t xml:space="preserve"> of Statistics (PCBS)</w:t>
      </w:r>
      <w:r w:rsidR="003522D7">
        <w:rPr>
          <w:rFonts w:cs="Times New Roman"/>
          <w:color w:val="000000"/>
        </w:rPr>
        <w:t>;</w:t>
      </w:r>
      <w:r>
        <w:rPr>
          <w:rFonts w:cs="Times New Roman"/>
          <w:color w:val="000000"/>
        </w:rPr>
        <w:t xml:space="preserve"> </w:t>
      </w:r>
      <w:r w:rsidR="000D14A1">
        <w:rPr>
          <w:rFonts w:cs="Times New Roman"/>
          <w:color w:val="000000"/>
        </w:rPr>
        <w:t>aiming</w:t>
      </w:r>
      <w:r w:rsidR="000D14A1" w:rsidRPr="00537445">
        <w:rPr>
          <w:rFonts w:cs="Times New Roman"/>
          <w:color w:val="000000"/>
        </w:rPr>
        <w:t xml:space="preserve"> </w:t>
      </w:r>
      <w:r w:rsidR="000D14A1">
        <w:rPr>
          <w:rFonts w:cs="Times New Roman"/>
          <w:color w:val="000000"/>
        </w:rPr>
        <w:t>at</w:t>
      </w:r>
      <w:r>
        <w:rPr>
          <w:rFonts w:cs="Times New Roman"/>
          <w:color w:val="000000"/>
        </w:rPr>
        <w:t xml:space="preserve"> </w:t>
      </w:r>
      <w:r w:rsidR="00410C5C" w:rsidRPr="00537445">
        <w:rPr>
          <w:rFonts w:cs="Times New Roman"/>
          <w:color w:val="000000"/>
        </w:rPr>
        <w:t>creat</w:t>
      </w:r>
      <w:r>
        <w:rPr>
          <w:rFonts w:cs="Times New Roman"/>
          <w:color w:val="000000"/>
        </w:rPr>
        <w:t>ing</w:t>
      </w:r>
      <w:r w:rsidR="00410C5C" w:rsidRPr="00537445">
        <w:rPr>
          <w:rFonts w:cs="Times New Roman"/>
          <w:color w:val="000000"/>
        </w:rPr>
        <w:t xml:space="preserve"> a general perspective regarding the extent of applying the dimensions</w:t>
      </w:r>
      <w:r w:rsidR="003522D7">
        <w:rPr>
          <w:rFonts w:cs="Times New Roman"/>
          <w:color w:val="000000"/>
        </w:rPr>
        <w:t xml:space="preserve"> (</w:t>
      </w:r>
      <w:r w:rsidR="00410C5C" w:rsidRPr="00537445">
        <w:rPr>
          <w:rFonts w:cs="Times New Roman"/>
          <w:color w:val="000000"/>
        </w:rPr>
        <w:t>elements</w:t>
      </w:r>
      <w:r w:rsidR="003522D7">
        <w:rPr>
          <w:rFonts w:cs="Times New Roman"/>
          <w:color w:val="000000"/>
        </w:rPr>
        <w:t>)</w:t>
      </w:r>
      <w:r w:rsidR="009B6A10" w:rsidRPr="00537445">
        <w:rPr>
          <w:rFonts w:cs="Times New Roman"/>
          <w:color w:val="000000"/>
        </w:rPr>
        <w:t xml:space="preserve"> </w:t>
      </w:r>
      <w:r w:rsidR="00410C5C" w:rsidRPr="00537445">
        <w:rPr>
          <w:rFonts w:cs="Times New Roman"/>
          <w:color w:val="000000"/>
        </w:rPr>
        <w:t>of quality and its indicators in statistical surveys.</w:t>
      </w:r>
    </w:p>
    <w:p w:rsidR="00850BD5" w:rsidRDefault="00850BD5" w:rsidP="003700FC">
      <w:pPr>
        <w:bidi w:val="0"/>
        <w:jc w:val="both"/>
        <w:rPr>
          <w:rFonts w:cs="Times New Roman"/>
          <w:color w:val="000000"/>
        </w:rPr>
      </w:pPr>
    </w:p>
    <w:p w:rsidR="0060166A" w:rsidRDefault="00850BD5" w:rsidP="003700FC">
      <w:pPr>
        <w:bidi w:val="0"/>
        <w:jc w:val="both"/>
        <w:rPr>
          <w:rFonts w:cs="Times New Roman"/>
          <w:color w:val="000000"/>
        </w:rPr>
      </w:pPr>
      <w:r w:rsidRPr="00850BD5">
        <w:rPr>
          <w:rFonts w:cs="Times New Roman"/>
          <w:color w:val="000000"/>
        </w:rPr>
        <w:t>This report is one of a series of quality reports for statistical surveys</w:t>
      </w:r>
      <w:r w:rsidRPr="00537445">
        <w:rPr>
          <w:rFonts w:cs="Times New Roman"/>
          <w:color w:val="000000"/>
        </w:rPr>
        <w:t xml:space="preserve"> aiming to provid</w:t>
      </w:r>
      <w:r>
        <w:rPr>
          <w:rFonts w:cs="Times New Roman"/>
          <w:color w:val="000000"/>
        </w:rPr>
        <w:t>ing</w:t>
      </w:r>
      <w:r w:rsidRPr="00537445">
        <w:rPr>
          <w:rFonts w:cs="Times New Roman"/>
          <w:color w:val="000000"/>
        </w:rPr>
        <w:t xml:space="preserve"> users with information about </w:t>
      </w:r>
      <w:r>
        <w:rPr>
          <w:rFonts w:cs="Times New Roman"/>
          <w:color w:val="000000"/>
        </w:rPr>
        <w:t>data</w:t>
      </w:r>
      <w:r w:rsidRPr="00537445">
        <w:rPr>
          <w:rFonts w:cs="Times New Roman"/>
          <w:color w:val="000000"/>
        </w:rPr>
        <w:t xml:space="preserve"> quality of</w:t>
      </w:r>
      <w:r w:rsidRPr="00850BD5">
        <w:rPr>
          <w:rFonts w:cs="Times New Roman"/>
          <w:color w:val="000000"/>
        </w:rPr>
        <w:t xml:space="preserve"> </w:t>
      </w:r>
      <w:r w:rsidR="00C1362D" w:rsidRPr="00C1362D">
        <w:rPr>
          <w:color w:val="000000"/>
        </w:rPr>
        <w:t>Olive Presses</w:t>
      </w:r>
      <w:r w:rsidR="00DF33A6" w:rsidRPr="004A2BD5">
        <w:rPr>
          <w:color w:val="000000"/>
        </w:rPr>
        <w:t xml:space="preserve"> Survey</w:t>
      </w:r>
      <w:r w:rsidRPr="00850BD5">
        <w:rPr>
          <w:rFonts w:cs="Times New Roman"/>
          <w:color w:val="000000"/>
        </w:rPr>
        <w:t>.</w:t>
      </w:r>
    </w:p>
    <w:p w:rsidR="00850BD5" w:rsidRPr="00537445" w:rsidRDefault="00850BD5" w:rsidP="003700FC">
      <w:pPr>
        <w:bidi w:val="0"/>
        <w:jc w:val="both"/>
        <w:rPr>
          <w:rFonts w:cs="Times New Roman"/>
          <w:color w:val="000000"/>
        </w:rPr>
      </w:pPr>
    </w:p>
    <w:p w:rsidR="00696E7A" w:rsidRPr="00696E7A" w:rsidRDefault="00190FF5" w:rsidP="003700FC">
      <w:pPr>
        <w:pStyle w:val="Heading2"/>
        <w:bidi w:val="0"/>
        <w:rPr>
          <w:rFonts w:cs="Times New Roman"/>
          <w:color w:val="000000"/>
        </w:rPr>
      </w:pPr>
      <w:bookmarkStart w:id="5" w:name="_Toc392503371"/>
      <w:bookmarkStart w:id="6" w:name="_Toc392503476"/>
      <w:r w:rsidRPr="00537445">
        <w:rPr>
          <w:rFonts w:cs="Times New Roman"/>
          <w:color w:val="000000"/>
        </w:rPr>
        <w:t xml:space="preserve">1.2 </w:t>
      </w:r>
      <w:r w:rsidR="00410C5C" w:rsidRPr="00537445">
        <w:rPr>
          <w:rFonts w:cs="Times New Roman"/>
          <w:color w:val="000000"/>
        </w:rPr>
        <w:t>Report Structure</w:t>
      </w:r>
      <w:bookmarkEnd w:id="5"/>
      <w:bookmarkEnd w:id="6"/>
    </w:p>
    <w:p w:rsidR="00410C5C" w:rsidRPr="00537445" w:rsidRDefault="00410C5C" w:rsidP="003700FC">
      <w:pPr>
        <w:bidi w:val="0"/>
        <w:jc w:val="both"/>
        <w:rPr>
          <w:rStyle w:val="apple-converted-space"/>
          <w:rFonts w:cs="Times New Roman"/>
          <w:color w:val="000000"/>
        </w:rPr>
      </w:pPr>
      <w:r w:rsidRPr="00537445">
        <w:rPr>
          <w:rFonts w:cs="Times New Roman"/>
          <w:color w:val="000000"/>
        </w:rPr>
        <w:t>This report is</w:t>
      </w:r>
      <w:r w:rsidR="00190FF5" w:rsidRPr="00537445">
        <w:rPr>
          <w:rFonts w:cs="Times New Roman"/>
          <w:color w:val="000000"/>
        </w:rPr>
        <w:t xml:space="preserve"> </w:t>
      </w:r>
      <w:r w:rsidRPr="00537445">
        <w:rPr>
          <w:rFonts w:cs="Times New Roman"/>
          <w:color w:val="000000"/>
        </w:rPr>
        <w:t>divided into f</w:t>
      </w:r>
      <w:r w:rsidR="00240CFA">
        <w:rPr>
          <w:rFonts w:cs="Times New Roman"/>
          <w:color w:val="000000"/>
        </w:rPr>
        <w:t>ive</w:t>
      </w:r>
      <w:r w:rsidRPr="00537445">
        <w:rPr>
          <w:rFonts w:cs="Times New Roman"/>
          <w:color w:val="000000"/>
        </w:rPr>
        <w:t xml:space="preserve"> </w:t>
      </w:r>
      <w:r w:rsidR="003522D7">
        <w:rPr>
          <w:rFonts w:cs="Times New Roman"/>
          <w:color w:val="000000"/>
        </w:rPr>
        <w:t xml:space="preserve">main </w:t>
      </w:r>
      <w:r w:rsidR="00D0361E" w:rsidRPr="00537445">
        <w:rPr>
          <w:rFonts w:cs="Times New Roman"/>
          <w:color w:val="000000"/>
        </w:rPr>
        <w:t>chapters</w:t>
      </w:r>
      <w:r w:rsidR="00D0361E">
        <w:rPr>
          <w:rFonts w:cs="Times New Roman"/>
          <w:color w:val="000000"/>
        </w:rPr>
        <w:t xml:space="preserve"> that</w:t>
      </w:r>
      <w:r w:rsidRPr="00537445">
        <w:rPr>
          <w:rFonts w:cs="Times New Roman"/>
          <w:color w:val="000000"/>
        </w:rPr>
        <w:t xml:space="preserve"> review </w:t>
      </w:r>
      <w:r w:rsidR="00AD6D8C">
        <w:rPr>
          <w:rFonts w:cs="Times New Roman"/>
          <w:color w:val="000000"/>
        </w:rPr>
        <w:t xml:space="preserve">data </w:t>
      </w:r>
      <w:r w:rsidRPr="00537445">
        <w:rPr>
          <w:rFonts w:cs="Times New Roman"/>
          <w:color w:val="000000"/>
        </w:rPr>
        <w:t>quality</w:t>
      </w:r>
      <w:r w:rsidR="001842AF">
        <w:rPr>
          <w:rFonts w:cs="Times New Roman"/>
          <w:color w:val="000000"/>
        </w:rPr>
        <w:t xml:space="preserve"> </w:t>
      </w:r>
      <w:r w:rsidRPr="00537445">
        <w:rPr>
          <w:rFonts w:cs="Times New Roman"/>
          <w:color w:val="000000"/>
        </w:rPr>
        <w:t xml:space="preserve">of </w:t>
      </w:r>
      <w:r w:rsidR="00C1362D" w:rsidRPr="00C1362D">
        <w:rPr>
          <w:color w:val="000000"/>
        </w:rPr>
        <w:t>Olive Presses</w:t>
      </w:r>
      <w:r w:rsidR="004912A2" w:rsidRPr="004A2BD5">
        <w:rPr>
          <w:color w:val="000000"/>
        </w:rPr>
        <w:t xml:space="preserve"> Survey</w:t>
      </w:r>
      <w:r w:rsidRPr="00537445">
        <w:rPr>
          <w:rFonts w:cs="Times New Roman"/>
          <w:color w:val="000000"/>
        </w:rPr>
        <w:t>.</w:t>
      </w:r>
      <w:r w:rsidR="00C73E00" w:rsidRPr="00537445">
        <w:rPr>
          <w:rFonts w:cs="Times New Roman"/>
          <w:color w:val="000000"/>
        </w:rPr>
        <w:t xml:space="preserve">  </w:t>
      </w:r>
      <w:r w:rsidRPr="00537445">
        <w:rPr>
          <w:rFonts w:cs="Times New Roman"/>
          <w:color w:val="000000"/>
        </w:rPr>
        <w:t>The first chapter describes the concept of quality in general</w:t>
      </w:r>
      <w:r w:rsidR="004D6C03">
        <w:rPr>
          <w:rFonts w:cs="Times New Roman"/>
          <w:color w:val="000000"/>
        </w:rPr>
        <w:t>,</w:t>
      </w:r>
      <w:r w:rsidRPr="00537445">
        <w:rPr>
          <w:rFonts w:cs="Times New Roman"/>
          <w:color w:val="000000"/>
        </w:rPr>
        <w:t xml:space="preserve"> in addition to report </w:t>
      </w:r>
      <w:r w:rsidR="00416C5D">
        <w:rPr>
          <w:rFonts w:cs="Times New Roman"/>
          <w:color w:val="000000"/>
        </w:rPr>
        <w:t>outline</w:t>
      </w:r>
      <w:r w:rsidRPr="00537445">
        <w:rPr>
          <w:rFonts w:cs="Times New Roman"/>
          <w:color w:val="000000"/>
        </w:rPr>
        <w:t>.</w:t>
      </w:r>
      <w:r w:rsidR="00A7012A">
        <w:rPr>
          <w:rFonts w:cs="Times New Roman"/>
          <w:color w:val="000000"/>
        </w:rPr>
        <w:t xml:space="preserve">  </w:t>
      </w:r>
      <w:r w:rsidRPr="00057346">
        <w:rPr>
          <w:rFonts w:cs="Times New Roman"/>
          <w:color w:val="000000"/>
        </w:rPr>
        <w:t>The second chapter discusses the most significant scientific methods</w:t>
      </w:r>
      <w:r w:rsidR="005A7BBA">
        <w:rPr>
          <w:rFonts w:cs="Times New Roman"/>
          <w:color w:val="000000"/>
        </w:rPr>
        <w:t xml:space="preserve"> (methodology survey)</w:t>
      </w:r>
      <w:r w:rsidRPr="00057346">
        <w:rPr>
          <w:rFonts w:cs="Times New Roman"/>
          <w:color w:val="000000"/>
        </w:rPr>
        <w:t xml:space="preserve"> adopted in the survey including</w:t>
      </w:r>
      <w:r w:rsidR="00273C91">
        <w:rPr>
          <w:rFonts w:cs="Times New Roman"/>
          <w:color w:val="000000"/>
        </w:rPr>
        <w:t>:</w:t>
      </w:r>
      <w:r w:rsidR="009B38E8">
        <w:rPr>
          <w:rFonts w:cs="Times New Roman"/>
          <w:color w:val="000000"/>
        </w:rPr>
        <w:t xml:space="preserve"> </w:t>
      </w:r>
      <w:r w:rsidR="005A7BBA">
        <w:rPr>
          <w:rFonts w:cs="Times New Roman"/>
          <w:color w:val="000000"/>
        </w:rPr>
        <w:t>objective survey, questionnaire, sampling</w:t>
      </w:r>
      <w:r w:rsidR="009B38E8">
        <w:rPr>
          <w:rFonts w:cs="Times New Roman"/>
          <w:color w:val="000000"/>
        </w:rPr>
        <w:t xml:space="preserve"> </w:t>
      </w:r>
      <w:r w:rsidR="005A7BBA">
        <w:rPr>
          <w:rFonts w:cs="Times New Roman"/>
          <w:color w:val="000000"/>
        </w:rPr>
        <w:t>frame,</w:t>
      </w:r>
      <w:r w:rsidR="00AD6D8C" w:rsidRPr="00AD6D8C">
        <w:rPr>
          <w:rStyle w:val="Heading1Char"/>
        </w:rPr>
        <w:t xml:space="preserve"> </w:t>
      </w:r>
      <w:r w:rsidR="00AD6D8C">
        <w:rPr>
          <w:rStyle w:val="hps"/>
        </w:rPr>
        <w:t>comprehensiveness and periodically,</w:t>
      </w:r>
      <w:r w:rsidR="005A7BBA">
        <w:rPr>
          <w:rFonts w:cs="Times New Roman"/>
          <w:color w:val="000000"/>
        </w:rPr>
        <w:t xml:space="preserve"> </w:t>
      </w:r>
      <w:r w:rsidR="008E7C6B" w:rsidRPr="00057346">
        <w:rPr>
          <w:rFonts w:cs="Times New Roman"/>
          <w:color w:val="000000"/>
        </w:rPr>
        <w:t xml:space="preserve">mechanism </w:t>
      </w:r>
      <w:r w:rsidR="00057346" w:rsidRPr="00057346">
        <w:rPr>
          <w:rFonts w:cs="Times New Roman"/>
          <w:color w:val="000000"/>
        </w:rPr>
        <w:t>for field work</w:t>
      </w:r>
      <w:r w:rsidR="004D6C03" w:rsidRPr="00057346">
        <w:rPr>
          <w:rFonts w:cs="Times New Roman"/>
          <w:color w:val="000000"/>
        </w:rPr>
        <w:t>,</w:t>
      </w:r>
      <w:r w:rsidRPr="00057346">
        <w:rPr>
          <w:rFonts w:cs="Times New Roman"/>
          <w:color w:val="000000"/>
        </w:rPr>
        <w:t xml:space="preserve"> </w:t>
      </w:r>
      <w:r w:rsidR="008E7C6B" w:rsidRPr="00057346">
        <w:rPr>
          <w:rFonts w:cs="Times New Roman"/>
          <w:color w:val="000000"/>
        </w:rPr>
        <w:t>i</w:t>
      </w:r>
      <w:r w:rsidR="005A7BBA">
        <w:rPr>
          <w:rFonts w:cs="Times New Roman"/>
          <w:color w:val="000000"/>
        </w:rPr>
        <w:t>n addition to</w:t>
      </w:r>
      <w:r w:rsidR="004D6C03" w:rsidRPr="00057346">
        <w:rPr>
          <w:rFonts w:cs="Times New Roman"/>
          <w:color w:val="000000"/>
        </w:rPr>
        <w:t xml:space="preserve"> data processing.</w:t>
      </w:r>
      <w:r w:rsidR="00FE73C4">
        <w:rPr>
          <w:rFonts w:cs="Times New Roman"/>
          <w:color w:val="000000"/>
        </w:rPr>
        <w:t xml:space="preserve">  </w:t>
      </w:r>
      <w:r w:rsidR="004D6C03" w:rsidRPr="00537445">
        <w:rPr>
          <w:rFonts w:cs="Times New Roman"/>
          <w:color w:val="000000"/>
        </w:rPr>
        <w:t>While</w:t>
      </w:r>
      <w:r w:rsidRPr="00537445">
        <w:rPr>
          <w:rFonts w:cs="Times New Roman"/>
          <w:color w:val="000000"/>
        </w:rPr>
        <w:t xml:space="preserve"> the third chapter presents the dimensions and indicators of data quality</w:t>
      </w:r>
      <w:r w:rsidR="00273C91">
        <w:rPr>
          <w:rFonts w:cs="Times New Roman"/>
          <w:color w:val="000000"/>
        </w:rPr>
        <w:t>,</w:t>
      </w:r>
      <w:r w:rsidRPr="00537445">
        <w:rPr>
          <w:rFonts w:cs="Times New Roman"/>
          <w:color w:val="000000"/>
        </w:rPr>
        <w:t xml:space="preserve"> and the reflection of such dimension</w:t>
      </w:r>
      <w:r w:rsidR="00AA7298">
        <w:rPr>
          <w:rFonts w:cs="Times New Roman"/>
          <w:color w:val="000000"/>
        </w:rPr>
        <w:t>s</w:t>
      </w:r>
      <w:r w:rsidRPr="00537445">
        <w:rPr>
          <w:rFonts w:cs="Times New Roman"/>
          <w:color w:val="000000"/>
        </w:rPr>
        <w:t xml:space="preserve"> on</w:t>
      </w:r>
      <w:r w:rsidR="00273C91">
        <w:rPr>
          <w:rFonts w:cs="Times New Roman"/>
          <w:color w:val="000000"/>
        </w:rPr>
        <w:t xml:space="preserve"> the</w:t>
      </w:r>
      <w:r w:rsidRPr="00537445">
        <w:rPr>
          <w:rFonts w:cs="Times New Roman"/>
          <w:color w:val="000000"/>
        </w:rPr>
        <w:t xml:space="preserve"> </w:t>
      </w:r>
      <w:r w:rsidR="00977E3E">
        <w:rPr>
          <w:rFonts w:cs="Times New Roman"/>
          <w:color w:val="000000"/>
        </w:rPr>
        <w:t>s</w:t>
      </w:r>
      <w:r w:rsidR="002111C7" w:rsidRPr="00537445">
        <w:rPr>
          <w:rFonts w:cs="Times New Roman"/>
          <w:color w:val="000000"/>
        </w:rPr>
        <w:t>urvey</w:t>
      </w:r>
      <w:r w:rsidRPr="00537445">
        <w:rPr>
          <w:rFonts w:cs="Times New Roman"/>
          <w:color w:val="000000"/>
        </w:rPr>
        <w:t>.</w:t>
      </w:r>
      <w:r w:rsidR="00FE73C4">
        <w:rPr>
          <w:rFonts w:cs="Times New Roman"/>
          <w:color w:val="000000"/>
        </w:rPr>
        <w:t xml:space="preserve">  </w:t>
      </w:r>
      <w:r w:rsidR="005A7BBA">
        <w:rPr>
          <w:rFonts w:cs="Times New Roman"/>
          <w:color w:val="000000"/>
        </w:rPr>
        <w:t xml:space="preserve">The fourth </w:t>
      </w:r>
      <w:r w:rsidR="005A7BBA" w:rsidRPr="00537445">
        <w:rPr>
          <w:rFonts w:cs="Times New Roman"/>
          <w:color w:val="000000"/>
        </w:rPr>
        <w:t xml:space="preserve">chapter </w:t>
      </w:r>
      <w:r w:rsidRPr="00537445">
        <w:rPr>
          <w:rFonts w:cs="Times New Roman"/>
          <w:color w:val="000000"/>
        </w:rPr>
        <w:t>contain the mechanism</w:t>
      </w:r>
      <w:r w:rsidR="00D95767">
        <w:rPr>
          <w:rFonts w:cs="Times New Roman"/>
          <w:color w:val="000000"/>
        </w:rPr>
        <w:t>s</w:t>
      </w:r>
      <w:r w:rsidRPr="00537445">
        <w:rPr>
          <w:rFonts w:cs="Times New Roman"/>
          <w:color w:val="000000"/>
        </w:rPr>
        <w:t xml:space="preserve"> to </w:t>
      </w:r>
      <w:r w:rsidR="00363C48" w:rsidRPr="00537445">
        <w:rPr>
          <w:rFonts w:cs="Times New Roman"/>
          <w:color w:val="000000"/>
        </w:rPr>
        <w:t>compute</w:t>
      </w:r>
      <w:r w:rsidRPr="00537445">
        <w:rPr>
          <w:rFonts w:cs="Times New Roman"/>
          <w:color w:val="000000"/>
        </w:rPr>
        <w:t xml:space="preserve"> the most important survey indicators, and </w:t>
      </w:r>
      <w:r w:rsidR="005A7BBA">
        <w:rPr>
          <w:rFonts w:cs="Times New Roman"/>
          <w:color w:val="000000"/>
        </w:rPr>
        <w:t xml:space="preserve">fifth </w:t>
      </w:r>
      <w:r w:rsidR="005A7BBA" w:rsidRPr="00537445">
        <w:rPr>
          <w:rFonts w:cs="Times New Roman"/>
          <w:color w:val="000000"/>
        </w:rPr>
        <w:t xml:space="preserve">chapter contain </w:t>
      </w:r>
      <w:r w:rsidRPr="00537445">
        <w:rPr>
          <w:rFonts w:cs="Times New Roman"/>
          <w:color w:val="000000"/>
        </w:rPr>
        <w:t>the most important recommendations based on the report</w:t>
      </w:r>
      <w:r w:rsidR="00273C91">
        <w:rPr>
          <w:rFonts w:cs="Times New Roman"/>
          <w:color w:val="000000"/>
        </w:rPr>
        <w:t>'</w:t>
      </w:r>
      <w:r w:rsidRPr="00537445">
        <w:rPr>
          <w:rFonts w:cs="Times New Roman"/>
          <w:color w:val="000000"/>
        </w:rPr>
        <w:t xml:space="preserve">s contents. </w:t>
      </w:r>
    </w:p>
    <w:p w:rsidR="00410C5C" w:rsidRPr="00537445" w:rsidRDefault="00410C5C" w:rsidP="003700FC">
      <w:pPr>
        <w:bidi w:val="0"/>
        <w:jc w:val="both"/>
        <w:rPr>
          <w:rStyle w:val="apple-converted-space"/>
          <w:rFonts w:cs="Times New Roman"/>
          <w:color w:val="000000"/>
        </w:rPr>
      </w:pPr>
    </w:p>
    <w:p w:rsidR="00410C5C" w:rsidRPr="00537445" w:rsidRDefault="00410C5C" w:rsidP="003700FC">
      <w:pPr>
        <w:bidi w:val="0"/>
        <w:jc w:val="both"/>
        <w:rPr>
          <w:rStyle w:val="apple-converted-space"/>
          <w:rFonts w:cs="Times New Roman"/>
          <w:color w:val="000000"/>
        </w:rPr>
      </w:pPr>
    </w:p>
    <w:p w:rsidR="00410C5C" w:rsidRPr="00537445" w:rsidRDefault="00410C5C" w:rsidP="003700FC">
      <w:pPr>
        <w:bidi w:val="0"/>
        <w:jc w:val="both"/>
        <w:rPr>
          <w:rStyle w:val="apple-converted-space"/>
          <w:rFonts w:cs="Times New Roman"/>
          <w:color w:val="000000"/>
        </w:rPr>
      </w:pPr>
    </w:p>
    <w:p w:rsidR="00410C5C" w:rsidRPr="00537445" w:rsidRDefault="00410C5C" w:rsidP="003700FC">
      <w:pPr>
        <w:bidi w:val="0"/>
        <w:jc w:val="both"/>
        <w:rPr>
          <w:rStyle w:val="apple-converted-space"/>
          <w:rFonts w:cs="Times New Roman"/>
          <w:color w:val="000000"/>
        </w:rPr>
      </w:pPr>
    </w:p>
    <w:p w:rsidR="00410C5C" w:rsidRPr="00537445" w:rsidRDefault="00410C5C" w:rsidP="003700FC">
      <w:pPr>
        <w:bidi w:val="0"/>
        <w:jc w:val="both"/>
        <w:rPr>
          <w:rStyle w:val="apple-converted-space"/>
          <w:rFonts w:cs="Times New Roman"/>
          <w:color w:val="000000"/>
        </w:rPr>
      </w:pPr>
    </w:p>
    <w:p w:rsidR="00410C5C" w:rsidRPr="00537445" w:rsidRDefault="00410C5C" w:rsidP="003700FC">
      <w:pPr>
        <w:bidi w:val="0"/>
        <w:jc w:val="both"/>
        <w:rPr>
          <w:rStyle w:val="apple-converted-space"/>
          <w:rFonts w:cs="Times New Roman"/>
          <w:color w:val="000000"/>
        </w:rPr>
      </w:pPr>
    </w:p>
    <w:p w:rsidR="00410C5C" w:rsidRPr="00537445" w:rsidRDefault="00410C5C" w:rsidP="003700FC">
      <w:pPr>
        <w:bidi w:val="0"/>
        <w:jc w:val="both"/>
        <w:rPr>
          <w:rStyle w:val="apple-converted-space"/>
          <w:rFonts w:cs="Times New Roman"/>
          <w:color w:val="000000"/>
        </w:rPr>
      </w:pPr>
    </w:p>
    <w:p w:rsidR="00410C5C" w:rsidRPr="00537445" w:rsidRDefault="00410C5C" w:rsidP="003700FC">
      <w:pPr>
        <w:bidi w:val="0"/>
        <w:jc w:val="both"/>
        <w:rPr>
          <w:rStyle w:val="apple-converted-space"/>
          <w:rFonts w:cs="Times New Roman"/>
          <w:color w:val="000000"/>
        </w:rPr>
      </w:pPr>
    </w:p>
    <w:p w:rsidR="00496759" w:rsidRDefault="00496759" w:rsidP="003700FC">
      <w:pPr>
        <w:bidi w:val="0"/>
        <w:rPr>
          <w:rStyle w:val="longtext"/>
          <w:b/>
          <w:bCs/>
          <w:color w:val="000000"/>
          <w:shd w:val="clear" w:color="auto" w:fill="FFFFFF"/>
        </w:rPr>
      </w:pPr>
      <w:r>
        <w:rPr>
          <w:rStyle w:val="longtext"/>
          <w:color w:val="000000"/>
          <w:shd w:val="clear" w:color="auto" w:fill="FFFFFF"/>
        </w:rPr>
        <w:br w:type="page"/>
      </w:r>
    </w:p>
    <w:p w:rsidR="00C6550F" w:rsidRPr="00537445" w:rsidRDefault="00C6550F" w:rsidP="003700FC">
      <w:pPr>
        <w:pStyle w:val="Heading1"/>
        <w:bidi w:val="0"/>
        <w:jc w:val="center"/>
        <w:rPr>
          <w:rStyle w:val="longtext"/>
          <w:color w:val="000000"/>
          <w:shd w:val="clear" w:color="auto" w:fill="FFFFFF"/>
        </w:rPr>
      </w:pPr>
    </w:p>
    <w:p w:rsidR="00C6550F" w:rsidRPr="00537445" w:rsidRDefault="00C6550F" w:rsidP="003700FC">
      <w:pPr>
        <w:pStyle w:val="Heading1"/>
        <w:bidi w:val="0"/>
        <w:jc w:val="center"/>
        <w:rPr>
          <w:rStyle w:val="longtext"/>
          <w:color w:val="000000"/>
          <w:shd w:val="clear" w:color="auto" w:fill="FFFFFF"/>
        </w:rPr>
      </w:pPr>
    </w:p>
    <w:p w:rsidR="00496759" w:rsidRDefault="00496759" w:rsidP="003700FC">
      <w:pPr>
        <w:pStyle w:val="Heading1"/>
        <w:bidi w:val="0"/>
        <w:jc w:val="center"/>
        <w:rPr>
          <w:rStyle w:val="longtext"/>
          <w:color w:val="000000"/>
          <w:shd w:val="clear" w:color="auto" w:fill="FFFFFF"/>
        </w:rPr>
      </w:pPr>
      <w:r>
        <w:rPr>
          <w:rStyle w:val="longtext"/>
          <w:color w:val="000000"/>
          <w:shd w:val="clear" w:color="auto" w:fill="FFFFFF"/>
        </w:rPr>
        <w:br/>
      </w:r>
    </w:p>
    <w:p w:rsidR="00C6550F" w:rsidRPr="00496759" w:rsidRDefault="00496759" w:rsidP="003700FC">
      <w:pPr>
        <w:bidi w:val="0"/>
        <w:rPr>
          <w:rStyle w:val="longtext"/>
          <w:b/>
          <w:bCs/>
          <w:color w:val="000000"/>
          <w:shd w:val="clear" w:color="auto" w:fill="FFFFFF"/>
        </w:rPr>
      </w:pPr>
      <w:r>
        <w:rPr>
          <w:rStyle w:val="longtext"/>
          <w:color w:val="000000"/>
          <w:shd w:val="clear" w:color="auto" w:fill="FFFFFF"/>
        </w:rPr>
        <w:br w:type="page"/>
      </w:r>
    </w:p>
    <w:p w:rsidR="00496759" w:rsidRDefault="00496759" w:rsidP="003700FC">
      <w:pPr>
        <w:pStyle w:val="Heading1"/>
        <w:bidi w:val="0"/>
        <w:jc w:val="center"/>
        <w:rPr>
          <w:rStyle w:val="longtext"/>
          <w:color w:val="000000"/>
          <w:shd w:val="clear" w:color="auto" w:fill="FFFFFF"/>
        </w:rPr>
      </w:pPr>
      <w:bookmarkStart w:id="7" w:name="_Toc392503372"/>
      <w:bookmarkStart w:id="8" w:name="_Toc392503477"/>
      <w:r w:rsidRPr="00F17DA4">
        <w:rPr>
          <w:rStyle w:val="longtext"/>
          <w:b w:val="0"/>
          <w:bCs w:val="0"/>
          <w:color w:val="000000"/>
          <w:shd w:val="clear" w:color="auto" w:fill="FFFFFF"/>
        </w:rPr>
        <w:lastRenderedPageBreak/>
        <w:t>Chapter Two</w:t>
      </w:r>
      <w:r w:rsidRPr="00D47C3F">
        <w:rPr>
          <w:rStyle w:val="longtext"/>
          <w:color w:val="000000"/>
          <w:shd w:val="clear" w:color="auto" w:fill="FFFFFF"/>
        </w:rPr>
        <w:br/>
      </w:r>
      <w:r w:rsidRPr="00D47C3F">
        <w:rPr>
          <w:rStyle w:val="longtext"/>
          <w:color w:val="000000"/>
          <w:shd w:val="clear" w:color="auto" w:fill="FFFFFF"/>
        </w:rPr>
        <w:br/>
      </w:r>
      <w:r w:rsidR="007E573E">
        <w:rPr>
          <w:rStyle w:val="longtext"/>
          <w:sz w:val="28"/>
          <w:szCs w:val="28"/>
          <w:shd w:val="clear" w:color="auto" w:fill="FFFFFF"/>
        </w:rPr>
        <w:t>Olive Presses</w:t>
      </w:r>
      <w:r w:rsidRPr="00D51162">
        <w:rPr>
          <w:rStyle w:val="longtext"/>
          <w:sz w:val="28"/>
          <w:szCs w:val="28"/>
          <w:shd w:val="clear" w:color="auto" w:fill="FFFFFF"/>
        </w:rPr>
        <w:t xml:space="preserve"> Survey </w:t>
      </w:r>
      <w:r w:rsidRPr="00D51162">
        <w:rPr>
          <w:rStyle w:val="longtext"/>
          <w:color w:val="000000"/>
          <w:sz w:val="28"/>
          <w:szCs w:val="28"/>
          <w:shd w:val="clear" w:color="auto" w:fill="FFFFFF"/>
        </w:rPr>
        <w:t>Methodology</w:t>
      </w:r>
      <w:bookmarkEnd w:id="7"/>
      <w:bookmarkEnd w:id="8"/>
    </w:p>
    <w:p w:rsidR="00496759" w:rsidRPr="00305E90" w:rsidRDefault="00496759" w:rsidP="003700FC">
      <w:pPr>
        <w:bidi w:val="0"/>
      </w:pPr>
    </w:p>
    <w:p w:rsidR="00496759" w:rsidRPr="00505731" w:rsidRDefault="00496759" w:rsidP="003700FC">
      <w:pPr>
        <w:bidi w:val="0"/>
        <w:jc w:val="both"/>
        <w:rPr>
          <w:rFonts w:cs="Times New Roman"/>
          <w:color w:val="000000"/>
        </w:rPr>
      </w:pPr>
      <w:r w:rsidRPr="00505731">
        <w:rPr>
          <w:rFonts w:cs="Times New Roman"/>
          <w:color w:val="000000"/>
        </w:rPr>
        <w:t xml:space="preserve">This chapter presents briefly the objectives of the survey, </w:t>
      </w:r>
      <w:r w:rsidR="00696E7A">
        <w:rPr>
          <w:rFonts w:cs="Times New Roman"/>
          <w:color w:val="000000"/>
        </w:rPr>
        <w:t>its</w:t>
      </w:r>
      <w:r w:rsidR="00696E7A" w:rsidRPr="00505731">
        <w:rPr>
          <w:rFonts w:cs="Times New Roman"/>
          <w:color w:val="000000"/>
        </w:rPr>
        <w:t xml:space="preserve"> </w:t>
      </w:r>
      <w:r w:rsidRPr="00505731">
        <w:rPr>
          <w:rFonts w:cs="Times New Roman"/>
          <w:color w:val="000000"/>
        </w:rPr>
        <w:t>questionnaire,</w:t>
      </w:r>
      <w:r w:rsidR="00AD6D8C">
        <w:rPr>
          <w:rFonts w:cs="Times New Roman"/>
          <w:color w:val="000000"/>
        </w:rPr>
        <w:t xml:space="preserve"> </w:t>
      </w:r>
      <w:r w:rsidR="00AD6D8C" w:rsidRPr="00505731">
        <w:rPr>
          <w:rFonts w:cs="Times New Roman"/>
          <w:color w:val="000000"/>
        </w:rPr>
        <w:t xml:space="preserve">the </w:t>
      </w:r>
      <w:r w:rsidR="00AD6D8C">
        <w:rPr>
          <w:rFonts w:cs="Times New Roman"/>
          <w:color w:val="000000"/>
        </w:rPr>
        <w:t xml:space="preserve">sampling </w:t>
      </w:r>
      <w:r w:rsidR="00AD6D8C" w:rsidRPr="00505731">
        <w:rPr>
          <w:rFonts w:cs="Times New Roman"/>
          <w:color w:val="000000"/>
        </w:rPr>
        <w:t>frame</w:t>
      </w:r>
      <w:r w:rsidR="00AD6D8C">
        <w:rPr>
          <w:rFonts w:cs="Times New Roman"/>
          <w:color w:val="000000"/>
        </w:rPr>
        <w:t>,</w:t>
      </w:r>
      <w:r w:rsidR="00AD6D8C">
        <w:rPr>
          <w:rStyle w:val="hps"/>
        </w:rPr>
        <w:t xml:space="preserve"> periodically, </w:t>
      </w:r>
      <w:r w:rsidRPr="00505731">
        <w:rPr>
          <w:rFonts w:cs="Times New Roman"/>
          <w:color w:val="000000"/>
        </w:rPr>
        <w:t>field and office work,</w:t>
      </w:r>
      <w:r w:rsidR="00696E7A">
        <w:rPr>
          <w:rFonts w:cs="Times New Roman"/>
          <w:color w:val="000000"/>
        </w:rPr>
        <w:t xml:space="preserve"> and</w:t>
      </w:r>
      <w:r w:rsidRPr="00505731">
        <w:rPr>
          <w:rFonts w:cs="Times New Roman"/>
          <w:color w:val="000000"/>
        </w:rPr>
        <w:t xml:space="preserve"> data </w:t>
      </w:r>
      <w:r w:rsidR="00D0361E" w:rsidRPr="00505731">
        <w:rPr>
          <w:rFonts w:cs="Times New Roman"/>
          <w:color w:val="000000"/>
        </w:rPr>
        <w:t>processing</w:t>
      </w:r>
      <w:r w:rsidR="00D0361E">
        <w:rPr>
          <w:rFonts w:cs="Times New Roman"/>
          <w:color w:val="000000"/>
        </w:rPr>
        <w:t>.</w:t>
      </w:r>
      <w:r w:rsidRPr="00505731">
        <w:rPr>
          <w:rFonts w:cs="Times New Roman"/>
          <w:color w:val="000000"/>
        </w:rPr>
        <w:t xml:space="preserve"> </w:t>
      </w:r>
      <w:r w:rsidR="007E383F">
        <w:rPr>
          <w:rFonts w:cs="Times New Roman"/>
          <w:color w:val="000000"/>
        </w:rPr>
        <w:t>The following is an explanation for that:</w:t>
      </w:r>
    </w:p>
    <w:p w:rsidR="00496759" w:rsidRDefault="00496759" w:rsidP="003700FC">
      <w:pPr>
        <w:tabs>
          <w:tab w:val="left" w:pos="-1"/>
        </w:tabs>
        <w:ind w:left="-1"/>
        <w:jc w:val="both"/>
      </w:pPr>
    </w:p>
    <w:p w:rsidR="00496759" w:rsidRPr="00A90AFE" w:rsidRDefault="00496759" w:rsidP="003700FC">
      <w:pPr>
        <w:pStyle w:val="Heading2"/>
        <w:bidi w:val="0"/>
        <w:jc w:val="both"/>
        <w:rPr>
          <w:rFonts w:cs="Times New Roman"/>
          <w:color w:val="000000"/>
          <w:rtl/>
        </w:rPr>
      </w:pPr>
      <w:bookmarkStart w:id="9" w:name="_Toc392503373"/>
      <w:bookmarkStart w:id="10" w:name="_Toc392503478"/>
      <w:r w:rsidRPr="00537445">
        <w:rPr>
          <w:rFonts w:cs="Times New Roman"/>
          <w:color w:val="000000"/>
        </w:rPr>
        <w:t>2.</w:t>
      </w:r>
      <w:r>
        <w:rPr>
          <w:rFonts w:cs="Times New Roman"/>
          <w:color w:val="000000"/>
        </w:rPr>
        <w:t>1</w:t>
      </w:r>
      <w:r w:rsidRPr="00537445">
        <w:rPr>
          <w:rFonts w:cs="Times New Roman"/>
          <w:color w:val="000000"/>
        </w:rPr>
        <w:t xml:space="preserve"> The </w:t>
      </w:r>
      <w:r>
        <w:rPr>
          <w:rFonts w:cs="Times New Roman"/>
          <w:color w:val="000000"/>
        </w:rPr>
        <w:t>Objective</w:t>
      </w:r>
      <w:bookmarkEnd w:id="9"/>
      <w:bookmarkEnd w:id="10"/>
    </w:p>
    <w:p w:rsidR="002840E2" w:rsidRDefault="002840E2" w:rsidP="003700FC">
      <w:pPr>
        <w:bidi w:val="0"/>
        <w:jc w:val="both"/>
      </w:pPr>
      <w:r>
        <w:t xml:space="preserve">The objectives of the survey were to obtain data on the following: </w:t>
      </w:r>
    </w:p>
    <w:p w:rsidR="002840E2" w:rsidRDefault="002840E2" w:rsidP="003700FC">
      <w:pPr>
        <w:numPr>
          <w:ilvl w:val="0"/>
          <w:numId w:val="40"/>
        </w:numPr>
        <w:tabs>
          <w:tab w:val="clear" w:pos="720"/>
          <w:tab w:val="num" w:pos="426"/>
        </w:tabs>
        <w:autoSpaceDE w:val="0"/>
        <w:autoSpaceDN w:val="0"/>
        <w:bidi w:val="0"/>
        <w:ind w:left="426" w:right="-1" w:hanging="284"/>
        <w:jc w:val="lowKashida"/>
      </w:pPr>
      <w:r>
        <w:t>Olive press</w:t>
      </w:r>
      <w:r w:rsidR="00DD3174">
        <w:t>es</w:t>
      </w:r>
      <w:r>
        <w:t xml:space="preserve"> distribution according to operational status, level of automation and governorate.</w:t>
      </w:r>
    </w:p>
    <w:p w:rsidR="002840E2" w:rsidRDefault="002840E2" w:rsidP="003700FC">
      <w:pPr>
        <w:numPr>
          <w:ilvl w:val="0"/>
          <w:numId w:val="40"/>
        </w:numPr>
        <w:tabs>
          <w:tab w:val="clear" w:pos="720"/>
          <w:tab w:val="num" w:pos="426"/>
        </w:tabs>
        <w:autoSpaceDE w:val="0"/>
        <w:autoSpaceDN w:val="0"/>
        <w:bidi w:val="0"/>
        <w:ind w:left="426" w:right="-1" w:hanging="284"/>
        <w:jc w:val="lowKashida"/>
      </w:pPr>
      <w:r>
        <w:t xml:space="preserve">Quantity of olives pressed and oil extracted according to level of automation and governorate.  </w:t>
      </w:r>
    </w:p>
    <w:p w:rsidR="002840E2" w:rsidRDefault="002840E2" w:rsidP="003700FC">
      <w:pPr>
        <w:numPr>
          <w:ilvl w:val="0"/>
          <w:numId w:val="40"/>
        </w:numPr>
        <w:tabs>
          <w:tab w:val="clear" w:pos="720"/>
          <w:tab w:val="num" w:pos="426"/>
        </w:tabs>
        <w:autoSpaceDE w:val="0"/>
        <w:autoSpaceDN w:val="0"/>
        <w:bidi w:val="0"/>
        <w:ind w:left="426" w:right="-1" w:hanging="284"/>
        <w:jc w:val="lowKashida"/>
      </w:pPr>
      <w:r>
        <w:t>Number of employees and their compensation.</w:t>
      </w:r>
    </w:p>
    <w:p w:rsidR="002840E2" w:rsidRDefault="002840E2" w:rsidP="003700FC">
      <w:pPr>
        <w:numPr>
          <w:ilvl w:val="0"/>
          <w:numId w:val="40"/>
        </w:numPr>
        <w:tabs>
          <w:tab w:val="clear" w:pos="720"/>
          <w:tab w:val="num" w:pos="426"/>
        </w:tabs>
        <w:autoSpaceDE w:val="0"/>
        <w:autoSpaceDN w:val="0"/>
        <w:bidi w:val="0"/>
        <w:ind w:left="426" w:right="-1" w:hanging="284"/>
        <w:jc w:val="lowKashida"/>
      </w:pPr>
      <w:r>
        <w:t>Olive pressing costs, including material inputs, electricity, water, fuel, fees and taxes.</w:t>
      </w:r>
    </w:p>
    <w:p w:rsidR="002840E2" w:rsidRDefault="002840E2" w:rsidP="003700FC">
      <w:pPr>
        <w:numPr>
          <w:ilvl w:val="0"/>
          <w:numId w:val="40"/>
        </w:numPr>
        <w:tabs>
          <w:tab w:val="clear" w:pos="720"/>
          <w:tab w:val="num" w:pos="426"/>
        </w:tabs>
        <w:autoSpaceDE w:val="0"/>
        <w:autoSpaceDN w:val="0"/>
        <w:bidi w:val="0"/>
        <w:ind w:left="426" w:right="-1" w:hanging="284"/>
        <w:jc w:val="lowKashida"/>
      </w:pPr>
      <w:r>
        <w:t>Olive press output, including olive press return and other secondary activities.</w:t>
      </w:r>
    </w:p>
    <w:p w:rsidR="002840E2" w:rsidRDefault="002840E2" w:rsidP="003700FC">
      <w:pPr>
        <w:numPr>
          <w:ilvl w:val="0"/>
          <w:numId w:val="40"/>
        </w:numPr>
        <w:tabs>
          <w:tab w:val="clear" w:pos="720"/>
          <w:tab w:val="num" w:pos="426"/>
        </w:tabs>
        <w:autoSpaceDE w:val="0"/>
        <w:autoSpaceDN w:val="0"/>
        <w:bidi w:val="0"/>
        <w:ind w:left="426" w:right="-1" w:hanging="284"/>
        <w:jc w:val="lowKashida"/>
      </w:pPr>
      <w:r>
        <w:t>Gross fixed capital formation of olive press activity.</w:t>
      </w:r>
    </w:p>
    <w:p w:rsidR="002840E2" w:rsidRDefault="002840E2" w:rsidP="003700FC">
      <w:pPr>
        <w:numPr>
          <w:ilvl w:val="0"/>
          <w:numId w:val="40"/>
        </w:numPr>
        <w:tabs>
          <w:tab w:val="clear" w:pos="720"/>
          <w:tab w:val="num" w:pos="426"/>
        </w:tabs>
        <w:autoSpaceDE w:val="0"/>
        <w:autoSpaceDN w:val="0"/>
        <w:bidi w:val="0"/>
        <w:ind w:left="426" w:right="-1" w:hanging="284"/>
        <w:jc w:val="lowKashida"/>
      </w:pPr>
      <w:r>
        <w:t>Value added of olive presses.</w:t>
      </w:r>
    </w:p>
    <w:p w:rsidR="002840E2" w:rsidRDefault="002840E2" w:rsidP="003700FC">
      <w:pPr>
        <w:numPr>
          <w:ilvl w:val="0"/>
          <w:numId w:val="40"/>
        </w:numPr>
        <w:tabs>
          <w:tab w:val="clear" w:pos="720"/>
          <w:tab w:val="num" w:pos="426"/>
        </w:tabs>
        <w:autoSpaceDE w:val="0"/>
        <w:autoSpaceDN w:val="0"/>
        <w:bidi w:val="0"/>
        <w:ind w:left="426" w:right="-1" w:hanging="284"/>
        <w:jc w:val="lowKashida"/>
      </w:pPr>
      <w:r>
        <w:t>Other olive press related variables.</w:t>
      </w:r>
    </w:p>
    <w:p w:rsidR="002840E2" w:rsidRDefault="002840E2" w:rsidP="003700FC">
      <w:pPr>
        <w:pStyle w:val="Heading2"/>
        <w:bidi w:val="0"/>
        <w:jc w:val="both"/>
        <w:rPr>
          <w:rFonts w:cs="Times New Roman"/>
          <w:color w:val="000000"/>
        </w:rPr>
      </w:pPr>
    </w:p>
    <w:p w:rsidR="0021230C" w:rsidRPr="00923B3F" w:rsidRDefault="00496759" w:rsidP="003700FC">
      <w:pPr>
        <w:pStyle w:val="Heading2"/>
        <w:bidi w:val="0"/>
        <w:jc w:val="both"/>
        <w:rPr>
          <w:rFonts w:cs="Times New Roman"/>
          <w:color w:val="000000"/>
        </w:rPr>
      </w:pPr>
      <w:bookmarkStart w:id="11" w:name="_Toc392503374"/>
      <w:bookmarkStart w:id="12" w:name="_Toc392503479"/>
      <w:r w:rsidRPr="00537445">
        <w:rPr>
          <w:rFonts w:cs="Times New Roman"/>
          <w:color w:val="000000"/>
        </w:rPr>
        <w:t>2.</w:t>
      </w:r>
      <w:r>
        <w:rPr>
          <w:rFonts w:cs="Times New Roman"/>
          <w:color w:val="000000"/>
        </w:rPr>
        <w:t>2</w:t>
      </w:r>
      <w:r w:rsidRPr="00537445">
        <w:rPr>
          <w:rFonts w:cs="Times New Roman"/>
          <w:color w:val="000000"/>
        </w:rPr>
        <w:t xml:space="preserve"> The Questionnaire</w:t>
      </w:r>
      <w:bookmarkEnd w:id="11"/>
      <w:bookmarkEnd w:id="12"/>
    </w:p>
    <w:p w:rsidR="001648B0" w:rsidRPr="00923B3F" w:rsidRDefault="001648B0" w:rsidP="003700FC">
      <w:pPr>
        <w:bidi w:val="0"/>
        <w:jc w:val="lowKashida"/>
      </w:pPr>
      <w:r>
        <w:t>The olive press</w:t>
      </w:r>
      <w:r w:rsidR="00DD3174">
        <w:t>es</w:t>
      </w:r>
      <w:r w:rsidR="00DF0A37">
        <w:t xml:space="preserve"> survey</w:t>
      </w:r>
      <w:r>
        <w:t xml:space="preserve"> questionnaire was designed with the aim of ensuring compatibility with other economic series surveys. Special attention was devoted to the main agricultural and economic variables</w:t>
      </w:r>
      <w:r w:rsidR="00AD6D8C">
        <w:t xml:space="preserve"> depending on </w:t>
      </w:r>
      <w:r w:rsidR="00AD6D8C" w:rsidRPr="00923B3F">
        <w:t>international experience</w:t>
      </w:r>
      <w:r>
        <w:t xml:space="preserve"> to meet the needs of policy planners and decision makers in the agricultural sector</w:t>
      </w:r>
      <w:r w:rsidR="00AD6D8C">
        <w:t xml:space="preserve"> and </w:t>
      </w:r>
      <w:r w:rsidR="00AD6D8C" w:rsidRPr="00923B3F">
        <w:t>to contribute to preparation of national accounts.</w:t>
      </w:r>
    </w:p>
    <w:p w:rsidR="00496759" w:rsidRDefault="00496759" w:rsidP="003700FC">
      <w:pPr>
        <w:bidi w:val="0"/>
      </w:pPr>
    </w:p>
    <w:p w:rsidR="00496759" w:rsidRPr="00923B3F" w:rsidRDefault="006D197A" w:rsidP="003700FC">
      <w:pPr>
        <w:pStyle w:val="Heading2"/>
        <w:bidi w:val="0"/>
        <w:jc w:val="both"/>
        <w:rPr>
          <w:rFonts w:cs="Times New Roman"/>
          <w:color w:val="000000"/>
        </w:rPr>
      </w:pPr>
      <w:bookmarkStart w:id="13" w:name="_Toc392503375"/>
      <w:bookmarkStart w:id="14" w:name="_Toc392503480"/>
      <w:r>
        <w:rPr>
          <w:rFonts w:cs="Times New Roman"/>
          <w:color w:val="000000"/>
        </w:rPr>
        <w:t xml:space="preserve">2.3 </w:t>
      </w:r>
      <w:r w:rsidR="00496759" w:rsidRPr="00EF6DF3">
        <w:rPr>
          <w:rFonts w:cs="Times New Roman"/>
          <w:color w:val="000000"/>
        </w:rPr>
        <w:t>Frame and Sample</w:t>
      </w:r>
      <w:bookmarkEnd w:id="13"/>
      <w:bookmarkEnd w:id="14"/>
    </w:p>
    <w:p w:rsidR="00CF2568" w:rsidRDefault="00CF2568" w:rsidP="003700FC">
      <w:pPr>
        <w:bidi w:val="0"/>
        <w:jc w:val="lowKashida"/>
        <w:rPr>
          <w:b/>
          <w:bCs/>
          <w:sz w:val="26"/>
          <w:szCs w:val="26"/>
        </w:rPr>
      </w:pPr>
      <w:r>
        <w:t>The survey was comprehensive and covered all olive presses operating in Palestine during in the same year of the survey</w:t>
      </w:r>
      <w:r w:rsidR="00963871">
        <w:t>.</w:t>
      </w:r>
      <w:r w:rsidR="00BE514C">
        <w:t xml:space="preserve"> The survey was implemented on the basis of a comprehensive census of all olive presses</w:t>
      </w:r>
      <w:r w:rsidR="00BE514C" w:rsidRPr="00BE514C">
        <w:t>"</w:t>
      </w:r>
      <w:r w:rsidR="00963871" w:rsidRPr="00441334">
        <w:rPr>
          <w:color w:val="FF0000"/>
        </w:rPr>
        <w:t xml:space="preserve"> </w:t>
      </w:r>
      <w:r w:rsidR="00963871" w:rsidRPr="00BE514C">
        <w:t>automatic or semi-automatic</w:t>
      </w:r>
      <w:r w:rsidR="00BE514C" w:rsidRPr="00BE514C">
        <w:t xml:space="preserve"> presses"</w:t>
      </w:r>
      <w:r w:rsidR="00307EFE">
        <w:t>.</w:t>
      </w:r>
      <w:r>
        <w:t xml:space="preserve"> However, non-operating presses were visited to confirm their status.</w:t>
      </w:r>
      <w:r w:rsidR="00AD6D8C">
        <w:t xml:space="preserve"> The survey frame of new year is updated depending on survey frame of previous year, and register the new </w:t>
      </w:r>
      <w:r w:rsidR="00C57895">
        <w:t>presses which was not existed in previous year.</w:t>
      </w:r>
    </w:p>
    <w:p w:rsidR="00496759" w:rsidRPr="00A378D0" w:rsidRDefault="00496759" w:rsidP="003700FC">
      <w:pPr>
        <w:tabs>
          <w:tab w:val="left" w:pos="-1"/>
        </w:tabs>
        <w:jc w:val="both"/>
        <w:rPr>
          <w:lang w:val="en-GB"/>
        </w:rPr>
      </w:pPr>
    </w:p>
    <w:p w:rsidR="006B5257" w:rsidRPr="006B5257" w:rsidRDefault="00DF6A06" w:rsidP="003700FC">
      <w:pPr>
        <w:pStyle w:val="Heading2"/>
        <w:bidi w:val="0"/>
        <w:rPr>
          <w:rFonts w:eastAsia="Calibri"/>
          <w:lang w:val="en-GB" w:eastAsia="en-GB"/>
        </w:rPr>
      </w:pPr>
      <w:bookmarkStart w:id="15" w:name="_Toc392503376"/>
      <w:bookmarkStart w:id="16" w:name="_Toc392503481"/>
      <w:r w:rsidRPr="005F157D">
        <w:rPr>
          <w:rFonts w:eastAsia="Calibri"/>
          <w:lang w:val="en-GB" w:eastAsia="en-GB"/>
        </w:rPr>
        <w:t>2.4</w:t>
      </w:r>
      <w:r w:rsidR="007A5CFA">
        <w:rPr>
          <w:rFonts w:eastAsia="Calibri"/>
          <w:lang w:val="en-GB" w:eastAsia="en-GB"/>
        </w:rPr>
        <w:t xml:space="preserve"> </w:t>
      </w:r>
      <w:r w:rsidR="00D841FD">
        <w:rPr>
          <w:rFonts w:eastAsia="Calibri"/>
          <w:lang w:val="en-GB" w:eastAsia="en-GB"/>
        </w:rPr>
        <w:t>P</w:t>
      </w:r>
      <w:r w:rsidR="007A5CFA">
        <w:rPr>
          <w:rFonts w:eastAsia="Calibri"/>
          <w:lang w:val="en-GB" w:eastAsia="en-GB"/>
        </w:rPr>
        <w:t>eriodic survey</w:t>
      </w:r>
      <w:bookmarkEnd w:id="15"/>
      <w:bookmarkEnd w:id="16"/>
    </w:p>
    <w:p w:rsidR="005F157D" w:rsidRPr="00923B3F" w:rsidRDefault="005F157D" w:rsidP="003700FC">
      <w:pPr>
        <w:bidi w:val="0"/>
        <w:jc w:val="lowKashida"/>
      </w:pPr>
      <w:r>
        <w:t>The survey was implemented on the basis of a comprehensive census of all olive presses</w:t>
      </w:r>
      <w:r w:rsidR="007A5CFA" w:rsidRPr="00923B3F">
        <w:t>. Data collected annually from all operating presses during olive picking season that extends from the beginning of October to</w:t>
      </w:r>
      <w:r w:rsidR="008503DD">
        <w:t xml:space="preserve"> the mid of December</w:t>
      </w:r>
      <w:r w:rsidR="007A5CFA" w:rsidRPr="00923B3F">
        <w:t xml:space="preserve"> for</w:t>
      </w:r>
      <w:r w:rsidR="008503DD">
        <w:t xml:space="preserve"> </w:t>
      </w:r>
      <w:r w:rsidR="007A5CFA" w:rsidRPr="00C14A42">
        <w:t xml:space="preserve">olive presses survey </w:t>
      </w:r>
      <w:r w:rsidR="000E4C99" w:rsidRPr="00C14A42">
        <w:t>2010</w:t>
      </w:r>
      <w:r w:rsidR="008503DD">
        <w:t xml:space="preserve"> and </w:t>
      </w:r>
      <w:r w:rsidR="000E4C99" w:rsidRPr="00C14A42">
        <w:t>2011</w:t>
      </w:r>
      <w:r w:rsidR="008503DD">
        <w:t>,</w:t>
      </w:r>
      <w:r w:rsidR="000E4C99" w:rsidRPr="00923B3F">
        <w:t xml:space="preserve"> and beginning of October to the end of December for</w:t>
      </w:r>
      <w:r w:rsidR="008503DD">
        <w:t xml:space="preserve"> </w:t>
      </w:r>
      <w:r w:rsidR="000E4C99" w:rsidRPr="00C14A42">
        <w:t>olive presses survey 2012</w:t>
      </w:r>
      <w:r w:rsidR="008503DD">
        <w:t xml:space="preserve"> and </w:t>
      </w:r>
      <w:r w:rsidR="000E4C99" w:rsidRPr="00C14A42">
        <w:t>2013</w:t>
      </w:r>
      <w:r w:rsidR="000E4C99" w:rsidRPr="00923B3F">
        <w:t>.</w:t>
      </w:r>
      <w:r w:rsidR="00D841FD" w:rsidRPr="00923B3F">
        <w:t xml:space="preserve">  It is noticed that the differences of the t</w:t>
      </w:r>
      <w:r w:rsidR="000E35B2" w:rsidRPr="00923B3F">
        <w:t>i</w:t>
      </w:r>
      <w:r w:rsidR="00D841FD" w:rsidRPr="00923B3F">
        <w:t>me of conducting survey as a result</w:t>
      </w:r>
      <w:r w:rsidR="00D841FD">
        <w:t xml:space="preserve"> </w:t>
      </w:r>
      <w:r w:rsidR="00D841FD" w:rsidRPr="00923B3F">
        <w:t>of the nature of</w:t>
      </w:r>
      <w:r w:rsidR="00D841FD">
        <w:t xml:space="preserve"> </w:t>
      </w:r>
      <w:r w:rsidR="00D841FD" w:rsidRPr="00923B3F">
        <w:t>the season</w:t>
      </w:r>
      <w:r w:rsidR="000E35B2" w:rsidRPr="00923B3F">
        <w:t xml:space="preserve"> and duration of olives picking</w:t>
      </w:r>
      <w:r w:rsidR="00D841FD" w:rsidRPr="00923B3F">
        <w:t>.</w:t>
      </w:r>
    </w:p>
    <w:p w:rsidR="005F157D" w:rsidRPr="005F157D" w:rsidRDefault="005F157D" w:rsidP="003700FC">
      <w:pPr>
        <w:bidi w:val="0"/>
        <w:rPr>
          <w:lang w:val="en-GB" w:eastAsia="en-GB"/>
        </w:rPr>
      </w:pPr>
    </w:p>
    <w:p w:rsidR="006B5257" w:rsidRPr="006B5257" w:rsidRDefault="00496759" w:rsidP="003700FC">
      <w:pPr>
        <w:pStyle w:val="Heading2"/>
        <w:bidi w:val="0"/>
      </w:pPr>
      <w:bookmarkStart w:id="17" w:name="_Toc392503377"/>
      <w:bookmarkStart w:id="18" w:name="_Toc392503482"/>
      <w:r>
        <w:rPr>
          <w:rFonts w:eastAsia="Calibri"/>
          <w:lang w:val="en-GB" w:eastAsia="en-GB"/>
        </w:rPr>
        <w:t>2.</w:t>
      </w:r>
      <w:r w:rsidR="005F157D">
        <w:rPr>
          <w:rFonts w:eastAsia="Calibri"/>
          <w:lang w:val="en-GB" w:eastAsia="en-GB"/>
        </w:rPr>
        <w:t>5</w:t>
      </w:r>
      <w:r>
        <w:rPr>
          <w:rFonts w:eastAsia="Calibri"/>
          <w:lang w:val="en-GB" w:eastAsia="en-GB"/>
        </w:rPr>
        <w:t xml:space="preserve"> Fieldwork Operations</w:t>
      </w:r>
      <w:bookmarkEnd w:id="17"/>
      <w:bookmarkEnd w:id="18"/>
    </w:p>
    <w:p w:rsidR="006B5257" w:rsidRPr="00923B3F" w:rsidRDefault="00965705" w:rsidP="003700FC">
      <w:pPr>
        <w:bidi w:val="0"/>
        <w:jc w:val="lowKashida"/>
      </w:pPr>
      <w:r w:rsidRPr="00923B3F">
        <w:t>Data collection and field work were conducted as it was planned, in addition prepare instructions, forms and all related to field work, team of field work contains the coordinator, managers for each governorate  and field team, PCBS has office in each governorate</w:t>
      </w:r>
      <w:r w:rsidR="00923B3F">
        <w:t xml:space="preserve"> </w:t>
      </w:r>
      <w:r w:rsidRPr="00923B3F">
        <w:t xml:space="preserve">which is near of work area to follow up the </w:t>
      </w:r>
      <w:r w:rsidR="00F9006F" w:rsidRPr="00923B3F">
        <w:t xml:space="preserve">work of projects, it is used as a center to aggregate all team </w:t>
      </w:r>
      <w:r w:rsidR="00F9006F" w:rsidRPr="00923B3F">
        <w:lastRenderedPageBreak/>
        <w:t xml:space="preserve">work before and after daily work, instruments of survey, forms, reports and revision of daily work were receipt and delivered in these offices.  </w:t>
      </w:r>
    </w:p>
    <w:p w:rsidR="00770C32" w:rsidRDefault="00770C32" w:rsidP="003700FC">
      <w:pPr>
        <w:pStyle w:val="PlainText"/>
        <w:bidi w:val="0"/>
        <w:rPr>
          <w:rFonts w:ascii="Times New Roman" w:eastAsia="Calibri" w:hAnsi="Times New Roman" w:cs="Simplified Arabic"/>
          <w:sz w:val="24"/>
          <w:szCs w:val="24"/>
          <w:lang w:eastAsia="en-GB"/>
        </w:rPr>
      </w:pPr>
    </w:p>
    <w:p w:rsidR="00770C32" w:rsidRDefault="00770C32" w:rsidP="003700FC">
      <w:pPr>
        <w:bidi w:val="0"/>
        <w:jc w:val="lowKashida"/>
      </w:pPr>
      <w:r>
        <w:t>To ensure data quality, a series of measures were implemented to support the accuracy of data collection and data processing, including:</w:t>
      </w:r>
    </w:p>
    <w:p w:rsidR="00770C32" w:rsidRDefault="00770C32" w:rsidP="003700FC">
      <w:pPr>
        <w:numPr>
          <w:ilvl w:val="1"/>
          <w:numId w:val="22"/>
        </w:numPr>
        <w:tabs>
          <w:tab w:val="clear" w:pos="1710"/>
        </w:tabs>
        <w:autoSpaceDE w:val="0"/>
        <w:autoSpaceDN w:val="0"/>
        <w:bidi w:val="0"/>
        <w:ind w:left="709" w:right="-1" w:hanging="425"/>
        <w:jc w:val="lowKashida"/>
      </w:pPr>
      <w:r>
        <w:t>Respondents: Data were collected on the quantities of olives pressed and olive oil extracted on a daily basis. This was to ensure reliable and accurate figures on the important indicators.  Field workers visited the olive presses daily to check if data had been reported fully and correctly.</w:t>
      </w:r>
    </w:p>
    <w:p w:rsidR="00770C32" w:rsidRDefault="00770C32" w:rsidP="003700FC">
      <w:pPr>
        <w:numPr>
          <w:ilvl w:val="1"/>
          <w:numId w:val="22"/>
        </w:numPr>
        <w:tabs>
          <w:tab w:val="clear" w:pos="1710"/>
        </w:tabs>
        <w:autoSpaceDE w:val="0"/>
        <w:autoSpaceDN w:val="0"/>
        <w:bidi w:val="0"/>
        <w:ind w:left="709" w:right="-1" w:hanging="425"/>
        <w:jc w:val="lowKashida"/>
      </w:pPr>
      <w:r>
        <w:t>Field workers: A series of actions were implemented to support the accuracy of data collection via the following:</w:t>
      </w:r>
    </w:p>
    <w:p w:rsidR="00770C32" w:rsidRDefault="00770C32" w:rsidP="003700FC">
      <w:pPr>
        <w:numPr>
          <w:ilvl w:val="2"/>
          <w:numId w:val="22"/>
        </w:numPr>
        <w:tabs>
          <w:tab w:val="clear" w:pos="2430"/>
        </w:tabs>
        <w:autoSpaceDE w:val="0"/>
        <w:autoSpaceDN w:val="0"/>
        <w:bidi w:val="0"/>
        <w:ind w:left="993" w:right="-1" w:hanging="284"/>
        <w:jc w:val="lowKashida"/>
      </w:pPr>
      <w:r>
        <w:t>Selection of a specialized field work team trained theoretically and practically on the survey questionnaire for four days.</w:t>
      </w:r>
    </w:p>
    <w:p w:rsidR="00770C32" w:rsidRDefault="00770C32" w:rsidP="003700FC">
      <w:pPr>
        <w:numPr>
          <w:ilvl w:val="2"/>
          <w:numId w:val="22"/>
        </w:numPr>
        <w:tabs>
          <w:tab w:val="clear" w:pos="2430"/>
        </w:tabs>
        <w:autoSpaceDE w:val="0"/>
        <w:autoSpaceDN w:val="0"/>
        <w:bidi w:val="0"/>
        <w:ind w:left="993" w:right="-1" w:hanging="284"/>
        <w:jc w:val="lowKashida"/>
      </w:pPr>
      <w:r>
        <w:t>The main field work team was selected based on the training course.</w:t>
      </w:r>
    </w:p>
    <w:p w:rsidR="00770C32" w:rsidRDefault="00770C32" w:rsidP="003700FC">
      <w:pPr>
        <w:numPr>
          <w:ilvl w:val="2"/>
          <w:numId w:val="22"/>
        </w:numPr>
        <w:tabs>
          <w:tab w:val="clear" w:pos="2430"/>
        </w:tabs>
        <w:autoSpaceDE w:val="0"/>
        <w:autoSpaceDN w:val="0"/>
        <w:bidi w:val="0"/>
        <w:ind w:left="993" w:right="-1" w:hanging="284"/>
        <w:jc w:val="lowKashida"/>
      </w:pPr>
      <w:r>
        <w:t>Different levels of supervision and monitoring took place according to the following hierarchy:</w:t>
      </w:r>
    </w:p>
    <w:p w:rsidR="00770C32" w:rsidRDefault="00770C32" w:rsidP="003700FC">
      <w:pPr>
        <w:numPr>
          <w:ilvl w:val="4"/>
          <w:numId w:val="41"/>
        </w:numPr>
        <w:tabs>
          <w:tab w:val="clear" w:pos="3870"/>
        </w:tabs>
        <w:autoSpaceDE w:val="0"/>
        <w:autoSpaceDN w:val="0"/>
        <w:bidi w:val="0"/>
        <w:ind w:left="1276" w:right="-1" w:hanging="283"/>
        <w:jc w:val="lowKashida"/>
      </w:pPr>
      <w:r>
        <w:t>Field workers: field workers for this survey were distributed throughout all governorates.</w:t>
      </w:r>
    </w:p>
    <w:p w:rsidR="00770C32" w:rsidRDefault="00770C32" w:rsidP="003700FC">
      <w:pPr>
        <w:numPr>
          <w:ilvl w:val="4"/>
          <w:numId w:val="41"/>
        </w:numPr>
        <w:tabs>
          <w:tab w:val="clear" w:pos="3870"/>
        </w:tabs>
        <w:autoSpaceDE w:val="0"/>
        <w:autoSpaceDN w:val="0"/>
        <w:bidi w:val="0"/>
        <w:ind w:left="1276" w:right="-1" w:hanging="283"/>
        <w:jc w:val="lowKashida"/>
      </w:pPr>
      <w:r>
        <w:t>Field work supervisors: supervisors were distributed in the north, middle, and south of the West Bank.</w:t>
      </w:r>
    </w:p>
    <w:p w:rsidR="00770C32" w:rsidRDefault="00770C32" w:rsidP="003700FC">
      <w:pPr>
        <w:numPr>
          <w:ilvl w:val="4"/>
          <w:numId w:val="41"/>
        </w:numPr>
        <w:tabs>
          <w:tab w:val="clear" w:pos="3870"/>
        </w:tabs>
        <w:autoSpaceDE w:val="0"/>
        <w:autoSpaceDN w:val="0"/>
        <w:bidi w:val="0"/>
        <w:ind w:left="1276" w:right="-1" w:hanging="283"/>
        <w:jc w:val="lowKashida"/>
      </w:pPr>
      <w:r>
        <w:t>Field work coordinator.</w:t>
      </w:r>
    </w:p>
    <w:p w:rsidR="000801FF" w:rsidRPr="006B5257" w:rsidRDefault="000801FF" w:rsidP="003700FC">
      <w:pPr>
        <w:autoSpaceDE w:val="0"/>
        <w:autoSpaceDN w:val="0"/>
        <w:bidi w:val="0"/>
        <w:adjustRightInd w:val="0"/>
        <w:rPr>
          <w:rFonts w:eastAsia="Calibri"/>
          <w:lang w:eastAsia="en-GB"/>
        </w:rPr>
      </w:pPr>
    </w:p>
    <w:p w:rsidR="006B5257" w:rsidRPr="006B5257" w:rsidRDefault="00496759" w:rsidP="003700FC">
      <w:pPr>
        <w:pStyle w:val="Heading2"/>
        <w:bidi w:val="0"/>
        <w:rPr>
          <w:rFonts w:eastAsia="Calibri"/>
          <w:lang w:val="en-GB" w:eastAsia="en-GB"/>
        </w:rPr>
      </w:pPr>
      <w:bookmarkStart w:id="19" w:name="_Toc392503378"/>
      <w:bookmarkStart w:id="20" w:name="_Toc392503483"/>
      <w:r w:rsidRPr="00254AAE">
        <w:rPr>
          <w:rFonts w:eastAsia="Calibri"/>
          <w:lang w:val="en-GB" w:eastAsia="en-GB"/>
        </w:rPr>
        <w:t>2.</w:t>
      </w:r>
      <w:r w:rsidR="005F157D">
        <w:rPr>
          <w:rFonts w:eastAsia="Calibri"/>
          <w:lang w:val="en-GB" w:eastAsia="en-GB"/>
        </w:rPr>
        <w:t>6</w:t>
      </w:r>
      <w:r w:rsidRPr="00254AAE">
        <w:rPr>
          <w:rFonts w:eastAsia="Calibri"/>
          <w:lang w:val="en-GB" w:eastAsia="en-GB"/>
        </w:rPr>
        <w:t xml:space="preserve"> Data Processing</w:t>
      </w:r>
      <w:bookmarkEnd w:id="19"/>
      <w:bookmarkEnd w:id="20"/>
    </w:p>
    <w:p w:rsidR="00770C32" w:rsidRPr="00923B3F" w:rsidRDefault="00D92250" w:rsidP="003700FC">
      <w:pPr>
        <w:bidi w:val="0"/>
        <w:jc w:val="lowKashida"/>
        <w:rPr>
          <w:rtl/>
        </w:rPr>
      </w:pPr>
      <w:bookmarkStart w:id="21" w:name="_Toc349037147"/>
      <w:r w:rsidRPr="00923B3F">
        <w:t>All programs required to data processing of this survey were prepared, then data entry and data editing, finally  data tabulation and results (in a standard forms for the survey and mechanism for tables calculations).</w:t>
      </w:r>
    </w:p>
    <w:p w:rsidR="00770C32" w:rsidRDefault="00770C32" w:rsidP="003700FC">
      <w:pPr>
        <w:tabs>
          <w:tab w:val="left" w:pos="-1"/>
        </w:tabs>
        <w:ind w:left="-1"/>
        <w:jc w:val="right"/>
        <w:rPr>
          <w:rFonts w:eastAsia="Calibri"/>
          <w:lang w:eastAsia="en-GB"/>
        </w:rPr>
      </w:pPr>
    </w:p>
    <w:p w:rsidR="00770C32" w:rsidRDefault="00770C32" w:rsidP="003700FC">
      <w:pPr>
        <w:bidi w:val="0"/>
        <w:jc w:val="lowKashida"/>
      </w:pPr>
      <w:r>
        <w:t>To ensure the quality and consistency of data, a series of measures were implemented,</w:t>
      </w:r>
      <w:r w:rsidR="00F862E9">
        <w:t xml:space="preserve"> </w:t>
      </w:r>
      <w:r>
        <w:t>including:</w:t>
      </w:r>
    </w:p>
    <w:p w:rsidR="00770C32" w:rsidRDefault="00770C32" w:rsidP="003700FC">
      <w:pPr>
        <w:numPr>
          <w:ilvl w:val="2"/>
          <w:numId w:val="42"/>
        </w:numPr>
        <w:tabs>
          <w:tab w:val="clear" w:pos="2430"/>
        </w:tabs>
        <w:autoSpaceDE w:val="0"/>
        <w:autoSpaceDN w:val="0"/>
        <w:bidi w:val="0"/>
        <w:ind w:left="993" w:right="-1" w:hanging="284"/>
        <w:jc w:val="lowKashida"/>
      </w:pPr>
      <w:r>
        <w:t>The setting up of a data entry program prior to data collection to check the operation of the program.</w:t>
      </w:r>
    </w:p>
    <w:p w:rsidR="00770C32" w:rsidRDefault="00770C32" w:rsidP="003700FC">
      <w:pPr>
        <w:numPr>
          <w:ilvl w:val="2"/>
          <w:numId w:val="42"/>
        </w:numPr>
        <w:tabs>
          <w:tab w:val="clear" w:pos="2430"/>
        </w:tabs>
        <w:autoSpaceDE w:val="0"/>
        <w:autoSpaceDN w:val="0"/>
        <w:bidi w:val="0"/>
        <w:ind w:left="993" w:right="-1" w:hanging="284"/>
        <w:jc w:val="lowKashida"/>
      </w:pPr>
      <w:r>
        <w:t>A series of validation rules were applied in the program to check the consistency of data.</w:t>
      </w:r>
    </w:p>
    <w:p w:rsidR="00770C32" w:rsidRDefault="00770C32" w:rsidP="003700FC">
      <w:pPr>
        <w:numPr>
          <w:ilvl w:val="2"/>
          <w:numId w:val="42"/>
        </w:numPr>
        <w:tabs>
          <w:tab w:val="clear" w:pos="2430"/>
        </w:tabs>
        <w:autoSpaceDE w:val="0"/>
        <w:autoSpaceDN w:val="0"/>
        <w:bidi w:val="0"/>
        <w:ind w:left="993" w:right="-1" w:hanging="284"/>
        <w:jc w:val="lowKashida"/>
      </w:pPr>
      <w:r>
        <w:t>The efficiency of the program was checked through pre-testing by entering a few questionnaires and including incorrect information to monitor efficiency in capturing erroneous data.</w:t>
      </w:r>
    </w:p>
    <w:p w:rsidR="00770C32" w:rsidRDefault="00770C32" w:rsidP="003700FC">
      <w:pPr>
        <w:numPr>
          <w:ilvl w:val="2"/>
          <w:numId w:val="42"/>
        </w:numPr>
        <w:tabs>
          <w:tab w:val="clear" w:pos="2430"/>
        </w:tabs>
        <w:autoSpaceDE w:val="0"/>
        <w:autoSpaceDN w:val="0"/>
        <w:bidi w:val="0"/>
        <w:ind w:left="993" w:right="-1" w:hanging="284"/>
        <w:jc w:val="lowKashida"/>
      </w:pPr>
      <w:r>
        <w:t>Well-trained data entry personnel were selected and trained for the main data entry phase.</w:t>
      </w:r>
    </w:p>
    <w:p w:rsidR="00770C32" w:rsidRDefault="00770C32" w:rsidP="003700FC">
      <w:pPr>
        <w:numPr>
          <w:ilvl w:val="2"/>
          <w:numId w:val="42"/>
        </w:numPr>
        <w:tabs>
          <w:tab w:val="clear" w:pos="2430"/>
        </w:tabs>
        <w:autoSpaceDE w:val="0"/>
        <w:autoSpaceDN w:val="0"/>
        <w:bidi w:val="0"/>
        <w:ind w:left="993" w:right="-1" w:hanging="284"/>
        <w:jc w:val="lowKashida"/>
      </w:pPr>
      <w:r>
        <w:t>Data files were sent to the project management to be checked for accuracy and consistency.  Notes were provided for data entry management for correction purposes.</w:t>
      </w:r>
    </w:p>
    <w:p w:rsidR="00770C32" w:rsidRDefault="00770C32" w:rsidP="003700FC">
      <w:pPr>
        <w:tabs>
          <w:tab w:val="right" w:pos="1276"/>
          <w:tab w:val="right" w:pos="2790"/>
        </w:tabs>
        <w:bidi w:val="0"/>
        <w:ind w:left="1276" w:right="-1" w:hanging="283"/>
        <w:jc w:val="lowKashida"/>
      </w:pPr>
    </w:p>
    <w:p w:rsidR="00393604" w:rsidRDefault="00D47EA3" w:rsidP="003700FC">
      <w:pPr>
        <w:bidi w:val="0"/>
        <w:rPr>
          <w:rStyle w:val="longtext"/>
          <w:color w:val="000000"/>
          <w:shd w:val="clear" w:color="auto" w:fill="FFFFFF"/>
        </w:rPr>
      </w:pPr>
      <w:r w:rsidRPr="00D92250">
        <w:rPr>
          <w:rFonts w:eastAsia="Calibri"/>
          <w:lang w:eastAsia="en-GB"/>
        </w:rPr>
        <w:br w:type="page"/>
      </w:r>
    </w:p>
    <w:p w:rsidR="00393604" w:rsidRDefault="00496759" w:rsidP="003700FC">
      <w:pPr>
        <w:pStyle w:val="Heading1"/>
        <w:bidi w:val="0"/>
        <w:jc w:val="center"/>
        <w:rPr>
          <w:rFonts w:cs="Times New Roman"/>
          <w:color w:val="000000"/>
        </w:rPr>
      </w:pPr>
      <w:bookmarkStart w:id="22" w:name="_Toc392503379"/>
      <w:bookmarkStart w:id="23" w:name="_Toc392503484"/>
      <w:r w:rsidRPr="00F17DA4">
        <w:rPr>
          <w:rStyle w:val="longtext"/>
          <w:b w:val="0"/>
          <w:bCs w:val="0"/>
          <w:color w:val="000000"/>
          <w:shd w:val="clear" w:color="auto" w:fill="FFFFFF"/>
        </w:rPr>
        <w:lastRenderedPageBreak/>
        <w:t>Chapter Three</w:t>
      </w:r>
      <w:r>
        <w:rPr>
          <w:rStyle w:val="longtext"/>
          <w:color w:val="000000"/>
          <w:shd w:val="clear" w:color="auto" w:fill="FFFFFF"/>
        </w:rPr>
        <w:br/>
      </w:r>
      <w:r>
        <w:rPr>
          <w:rStyle w:val="longtext"/>
          <w:color w:val="000000"/>
          <w:shd w:val="clear" w:color="auto" w:fill="FFFFFF"/>
        </w:rPr>
        <w:br/>
      </w:r>
      <w:r w:rsidRPr="004E31A9">
        <w:rPr>
          <w:rStyle w:val="longtext"/>
          <w:color w:val="000000"/>
          <w:sz w:val="28"/>
          <w:szCs w:val="28"/>
          <w:shd w:val="clear" w:color="auto" w:fill="FFFFFF"/>
        </w:rPr>
        <w:t xml:space="preserve">Dimensions and Indicators of </w:t>
      </w:r>
      <w:r w:rsidR="00D70D6F">
        <w:rPr>
          <w:rStyle w:val="longtext"/>
          <w:color w:val="000000"/>
          <w:sz w:val="28"/>
          <w:szCs w:val="28"/>
          <w:shd w:val="clear" w:color="auto" w:fill="FFFFFF"/>
        </w:rPr>
        <w:t>Olive Presses</w:t>
      </w:r>
      <w:r w:rsidRPr="004E31A9">
        <w:rPr>
          <w:rStyle w:val="longtext"/>
          <w:color w:val="000000"/>
          <w:sz w:val="28"/>
          <w:szCs w:val="28"/>
          <w:shd w:val="clear" w:color="auto" w:fill="FFFFFF"/>
        </w:rPr>
        <w:t xml:space="preserve"> Survey Data Quality</w:t>
      </w:r>
      <w:bookmarkEnd w:id="21"/>
      <w:bookmarkEnd w:id="22"/>
      <w:bookmarkEnd w:id="23"/>
    </w:p>
    <w:p w:rsidR="00D70D6F" w:rsidRPr="00F676AE" w:rsidRDefault="00D70D6F" w:rsidP="003700FC">
      <w:pPr>
        <w:bidi w:val="0"/>
        <w:jc w:val="both"/>
        <w:textAlignment w:val="top"/>
        <w:rPr>
          <w:rStyle w:val="hps"/>
          <w:rFonts w:cs="Times New Roman"/>
          <w:color w:val="000000"/>
        </w:rPr>
      </w:pPr>
    </w:p>
    <w:p w:rsidR="00496759" w:rsidRDefault="00D70D6F" w:rsidP="003700FC">
      <w:pPr>
        <w:bidi w:val="0"/>
        <w:jc w:val="both"/>
        <w:textAlignment w:val="top"/>
        <w:rPr>
          <w:rStyle w:val="hps"/>
        </w:rPr>
      </w:pPr>
      <w:r w:rsidRPr="00F676AE">
        <w:rPr>
          <w:rStyle w:val="hps"/>
        </w:rPr>
        <w:t xml:space="preserve">This chapter contains the check of data quality </w:t>
      </w:r>
      <w:r w:rsidRPr="00F676AE">
        <w:rPr>
          <w:rStyle w:val="hps"/>
          <w:rFonts w:cs="Times New Roman"/>
        </w:rPr>
        <w:t>dimensions and indicators</w:t>
      </w:r>
      <w:r w:rsidRPr="00F676AE">
        <w:rPr>
          <w:rStyle w:val="hps"/>
        </w:rPr>
        <w:t xml:space="preserve"> of </w:t>
      </w:r>
      <w:r w:rsidRPr="00F676AE">
        <w:rPr>
          <w:rStyle w:val="hps"/>
          <w:rFonts w:cs="Times New Roman"/>
        </w:rPr>
        <w:t>olive presses  survey</w:t>
      </w:r>
      <w:r w:rsidR="006B6860" w:rsidRPr="00F676AE">
        <w:rPr>
          <w:rStyle w:val="hps"/>
        </w:rPr>
        <w:t xml:space="preserve"> 2010 – 2013 (annex 1</w:t>
      </w:r>
      <w:r w:rsidRPr="00F676AE">
        <w:rPr>
          <w:rStyle w:val="hps"/>
        </w:rPr>
        <w:t>), as followed:</w:t>
      </w:r>
    </w:p>
    <w:p w:rsidR="00F676AE" w:rsidRPr="00F676AE" w:rsidRDefault="00F676AE" w:rsidP="003700FC">
      <w:pPr>
        <w:bidi w:val="0"/>
        <w:jc w:val="both"/>
        <w:textAlignment w:val="top"/>
        <w:rPr>
          <w:rStyle w:val="hps"/>
          <w:rFonts w:cs="Times New Roman"/>
        </w:rPr>
      </w:pPr>
    </w:p>
    <w:p w:rsidR="00496759" w:rsidRPr="00B435DB" w:rsidRDefault="00496759" w:rsidP="003700FC">
      <w:pPr>
        <w:pStyle w:val="Heading2"/>
        <w:bidi w:val="0"/>
        <w:rPr>
          <w:color w:val="000000"/>
        </w:rPr>
      </w:pPr>
      <w:bookmarkStart w:id="24" w:name="_Toc349037148"/>
      <w:bookmarkStart w:id="25" w:name="_Toc392503380"/>
      <w:bookmarkStart w:id="26" w:name="_Toc392503485"/>
      <w:r w:rsidRPr="00B435DB">
        <w:rPr>
          <w:color w:val="000000"/>
        </w:rPr>
        <w:t>3.1 Relevance</w:t>
      </w:r>
      <w:bookmarkEnd w:id="24"/>
      <w:bookmarkEnd w:id="25"/>
      <w:bookmarkEnd w:id="26"/>
    </w:p>
    <w:p w:rsidR="00496759" w:rsidRPr="00B435DB" w:rsidRDefault="00496759" w:rsidP="003700FC">
      <w:pPr>
        <w:bidi w:val="0"/>
        <w:jc w:val="both"/>
        <w:textAlignment w:val="top"/>
        <w:rPr>
          <w:rFonts w:cs="Times New Roman"/>
          <w:b/>
          <w:bCs/>
          <w:color w:val="000000"/>
        </w:rPr>
      </w:pPr>
      <w:r>
        <w:rPr>
          <w:rStyle w:val="hps"/>
          <w:rFonts w:cs="Times New Roman"/>
          <w:color w:val="000000"/>
        </w:rPr>
        <w:t xml:space="preserve">This component </w:t>
      </w:r>
      <w:r w:rsidR="003823E2">
        <w:rPr>
          <w:rStyle w:val="hps"/>
          <w:rFonts w:cs="Times New Roman"/>
          <w:color w:val="000000"/>
        </w:rPr>
        <w:t xml:space="preserve">relates </w:t>
      </w:r>
      <w:r>
        <w:rPr>
          <w:rStyle w:val="hps"/>
          <w:rFonts w:cs="Times New Roman"/>
          <w:color w:val="000000"/>
        </w:rPr>
        <w:t>to the extent of</w:t>
      </w:r>
      <w:r w:rsidRPr="00B435DB">
        <w:rPr>
          <w:rStyle w:val="hps"/>
          <w:rFonts w:cs="Times New Roman"/>
          <w:color w:val="000000"/>
        </w:rPr>
        <w:t xml:space="preserve"> which statistics</w:t>
      </w:r>
      <w:r>
        <w:rPr>
          <w:rStyle w:val="hps"/>
          <w:rFonts w:cs="Times New Roman"/>
          <w:color w:val="000000"/>
        </w:rPr>
        <w:t xml:space="preserve"> would</w:t>
      </w:r>
      <w:r w:rsidRPr="00B435DB">
        <w:rPr>
          <w:rStyle w:val="hps"/>
          <w:rFonts w:cs="Times New Roman"/>
          <w:color w:val="000000"/>
        </w:rPr>
        <w:t xml:space="preserve"> meet current and potential users' needs</w:t>
      </w:r>
      <w:r w:rsidRPr="00B435DB">
        <w:rPr>
          <w:rStyle w:val="apple-converted-space"/>
          <w:rFonts w:cs="Times New Roman"/>
          <w:color w:val="000000"/>
        </w:rPr>
        <w:t>,</w:t>
      </w:r>
      <w:r w:rsidRPr="00B435DB">
        <w:rPr>
          <w:rStyle w:val="hps"/>
          <w:rFonts w:cs="Times New Roman"/>
          <w:color w:val="000000"/>
        </w:rPr>
        <w:t xml:space="preserve"> and </w:t>
      </w:r>
      <w:r>
        <w:rPr>
          <w:rStyle w:val="hps"/>
          <w:rFonts w:cs="Times New Roman"/>
          <w:color w:val="000000"/>
        </w:rPr>
        <w:t>was</w:t>
      </w:r>
      <w:r w:rsidRPr="00B435DB">
        <w:rPr>
          <w:rStyle w:val="hps"/>
          <w:rFonts w:cs="Times New Roman"/>
          <w:color w:val="000000"/>
        </w:rPr>
        <w:t xml:space="preserve"> measured</w:t>
      </w:r>
      <w:r w:rsidRPr="00B435DB">
        <w:rPr>
          <w:rStyle w:val="apple-converted-space"/>
          <w:rFonts w:cs="Times New Roman"/>
          <w:color w:val="000000"/>
        </w:rPr>
        <w:t> </w:t>
      </w:r>
      <w:r w:rsidRPr="00B435DB">
        <w:rPr>
          <w:rStyle w:val="hps"/>
          <w:rFonts w:cs="Times New Roman"/>
          <w:color w:val="000000"/>
        </w:rPr>
        <w:t>by the following indicators:</w:t>
      </w:r>
    </w:p>
    <w:p w:rsidR="00496759" w:rsidRDefault="00496759" w:rsidP="003700FC">
      <w:pPr>
        <w:bidi w:val="0"/>
        <w:jc w:val="both"/>
        <w:textAlignment w:val="top"/>
        <w:rPr>
          <w:rFonts w:cs="Times New Roman"/>
          <w:b/>
          <w:bCs/>
          <w:color w:val="000000"/>
        </w:rPr>
      </w:pPr>
    </w:p>
    <w:p w:rsidR="00DA5F80" w:rsidRPr="00DA5F80" w:rsidRDefault="00DA5F80" w:rsidP="003700FC">
      <w:pPr>
        <w:numPr>
          <w:ilvl w:val="0"/>
          <w:numId w:val="31"/>
        </w:numPr>
        <w:bidi w:val="0"/>
        <w:ind w:left="284" w:hanging="284"/>
        <w:jc w:val="both"/>
        <w:textAlignment w:val="top"/>
        <w:rPr>
          <w:rFonts w:cs="Times New Roman"/>
          <w:b/>
          <w:bCs/>
          <w:color w:val="000000"/>
          <w:rtl/>
        </w:rPr>
      </w:pPr>
      <w:r w:rsidRPr="00DA5F80">
        <w:rPr>
          <w:rFonts w:cs="Times New Roman"/>
          <w:b/>
          <w:bCs/>
          <w:color w:val="000000"/>
        </w:rPr>
        <w:t>The main objective of the survey</w:t>
      </w:r>
    </w:p>
    <w:p w:rsidR="00DA5F80" w:rsidRPr="00DA5F80" w:rsidRDefault="00DA5F80" w:rsidP="003700FC">
      <w:pPr>
        <w:bidi w:val="0"/>
        <w:jc w:val="both"/>
        <w:textAlignment w:val="top"/>
        <w:rPr>
          <w:rStyle w:val="hps"/>
          <w:rFonts w:cs="Times New Roman"/>
          <w:color w:val="000000"/>
        </w:rPr>
      </w:pPr>
      <w:r w:rsidRPr="00DA5F80">
        <w:rPr>
          <w:rStyle w:val="hps"/>
          <w:rFonts w:cs="Times New Roman"/>
          <w:color w:val="000000"/>
        </w:rPr>
        <w:t>Olive Presses</w:t>
      </w:r>
      <w:r w:rsidRPr="00DA5F80">
        <w:rPr>
          <w:rStyle w:val="hps"/>
          <w:color w:val="000000"/>
        </w:rPr>
        <w:t xml:space="preserve"> surveys aimed at  providing specific data such as: </w:t>
      </w:r>
      <w:r w:rsidRPr="00DA5F80">
        <w:rPr>
          <w:rStyle w:val="hps"/>
          <w:rFonts w:cs="Times New Roman"/>
          <w:color w:val="000000"/>
        </w:rPr>
        <w:t>Olive press</w:t>
      </w:r>
      <w:r w:rsidR="00DD3174">
        <w:rPr>
          <w:rStyle w:val="hps"/>
          <w:rFonts w:cs="Times New Roman"/>
          <w:color w:val="000000"/>
        </w:rPr>
        <w:t>es</w:t>
      </w:r>
      <w:r w:rsidRPr="00DA5F80">
        <w:rPr>
          <w:rStyle w:val="hps"/>
          <w:rFonts w:cs="Times New Roman"/>
          <w:color w:val="000000"/>
        </w:rPr>
        <w:t xml:space="preserve"> distribution according to operational status, level of automation and governorate</w:t>
      </w:r>
      <w:r w:rsidRPr="00DA5F80">
        <w:rPr>
          <w:rStyle w:val="hps"/>
          <w:color w:val="000000"/>
        </w:rPr>
        <w:t xml:space="preserve">, </w:t>
      </w:r>
      <w:r w:rsidRPr="00DA5F80">
        <w:rPr>
          <w:rStyle w:val="hps"/>
          <w:rFonts w:cs="Times New Roman"/>
          <w:color w:val="000000"/>
        </w:rPr>
        <w:t xml:space="preserve">Quantity of olives pressed and oil extracted according to level of automation and governorate and others.  </w:t>
      </w:r>
    </w:p>
    <w:p w:rsidR="00DA5F80" w:rsidRPr="00DA5F80" w:rsidRDefault="00DA5F80" w:rsidP="003700FC">
      <w:pPr>
        <w:bidi w:val="0"/>
        <w:jc w:val="both"/>
        <w:textAlignment w:val="top"/>
        <w:rPr>
          <w:rStyle w:val="hps"/>
          <w:color w:val="000000"/>
        </w:rPr>
      </w:pPr>
    </w:p>
    <w:p w:rsidR="00DA5F80" w:rsidRPr="00DA5F80" w:rsidRDefault="00DA5F80" w:rsidP="003700FC">
      <w:pPr>
        <w:bidi w:val="0"/>
        <w:jc w:val="both"/>
        <w:textAlignment w:val="top"/>
        <w:rPr>
          <w:rStyle w:val="hps"/>
        </w:rPr>
      </w:pPr>
      <w:r w:rsidRPr="00DA5F80">
        <w:rPr>
          <w:rStyle w:val="hps"/>
          <w:color w:val="000000"/>
        </w:rPr>
        <w:t>In addition to providing basic data needed for preparation of national accounts, research, economic analysis, decision-makers, planners, and covering activities of interest.</w:t>
      </w:r>
    </w:p>
    <w:p w:rsidR="00DA5F80" w:rsidRDefault="00DA5F80" w:rsidP="003700FC">
      <w:pPr>
        <w:bidi w:val="0"/>
        <w:ind w:left="284"/>
        <w:jc w:val="both"/>
        <w:textAlignment w:val="top"/>
        <w:rPr>
          <w:rFonts w:cs="Times New Roman"/>
          <w:b/>
          <w:bCs/>
          <w:color w:val="000000"/>
        </w:rPr>
      </w:pPr>
    </w:p>
    <w:p w:rsidR="00307EFE" w:rsidRPr="00307EFE" w:rsidRDefault="00307EFE" w:rsidP="003700FC">
      <w:pPr>
        <w:numPr>
          <w:ilvl w:val="0"/>
          <w:numId w:val="31"/>
        </w:numPr>
        <w:bidi w:val="0"/>
        <w:ind w:left="284" w:hanging="284"/>
        <w:jc w:val="both"/>
        <w:textAlignment w:val="top"/>
        <w:rPr>
          <w:rFonts w:cs="Times New Roman"/>
          <w:b/>
          <w:bCs/>
          <w:color w:val="000000"/>
        </w:rPr>
      </w:pPr>
      <w:r w:rsidRPr="00307EFE">
        <w:rPr>
          <w:rFonts w:cs="Times New Roman"/>
          <w:b/>
          <w:bCs/>
          <w:color w:val="000000"/>
        </w:rPr>
        <w:t xml:space="preserve">What was measured </w:t>
      </w:r>
    </w:p>
    <w:p w:rsidR="00DA5F80" w:rsidRDefault="00307EFE" w:rsidP="003700FC">
      <w:pPr>
        <w:bidi w:val="0"/>
        <w:jc w:val="both"/>
        <w:textAlignment w:val="top"/>
        <w:rPr>
          <w:rFonts w:cs="Times New Roman"/>
          <w:b/>
          <w:bCs/>
          <w:color w:val="000000"/>
        </w:rPr>
      </w:pPr>
      <w:r w:rsidRPr="009F5654">
        <w:rPr>
          <w:rFonts w:cs="Times New Roman"/>
          <w:color w:val="0D0D0D" w:themeColor="text1" w:themeTint="F2"/>
        </w:rPr>
        <w:t>Quantity of Pressed  Olives</w:t>
      </w:r>
      <w:r w:rsidRPr="009F5654">
        <w:rPr>
          <w:color w:val="0D0D0D" w:themeColor="text1" w:themeTint="F2"/>
        </w:rPr>
        <w:t xml:space="preserve">, </w:t>
      </w:r>
      <w:r w:rsidRPr="009F5654">
        <w:rPr>
          <w:rFonts w:cs="Times New Roman"/>
          <w:color w:val="0D0D0D" w:themeColor="text1" w:themeTint="F2"/>
        </w:rPr>
        <w:t>Quantity of  Extracted Oil</w:t>
      </w:r>
      <w:r w:rsidRPr="009F5654">
        <w:rPr>
          <w:color w:val="0D0D0D" w:themeColor="text1" w:themeTint="F2"/>
        </w:rPr>
        <w:t xml:space="preserve">, </w:t>
      </w:r>
      <w:r w:rsidRPr="009F5654">
        <w:rPr>
          <w:rFonts w:cs="Times New Roman"/>
          <w:color w:val="0D0D0D" w:themeColor="text1" w:themeTint="F2"/>
        </w:rPr>
        <w:t>Value</w:t>
      </w:r>
      <w:r w:rsidRPr="009F5654">
        <w:rPr>
          <w:color w:val="0D0D0D" w:themeColor="text1" w:themeTint="F2"/>
        </w:rPr>
        <w:t xml:space="preserve"> of </w:t>
      </w:r>
      <w:r w:rsidRPr="009F5654">
        <w:rPr>
          <w:rFonts w:cs="Times New Roman"/>
          <w:color w:val="0D0D0D" w:themeColor="text1" w:themeTint="F2"/>
        </w:rPr>
        <w:t>Production</w:t>
      </w:r>
      <w:r w:rsidRPr="009F5654">
        <w:rPr>
          <w:color w:val="0D0D0D" w:themeColor="text1" w:themeTint="F2"/>
        </w:rPr>
        <w:t xml:space="preserve">, value added, </w:t>
      </w:r>
      <w:r w:rsidRPr="009F5654">
        <w:rPr>
          <w:rFonts w:cs="Times New Roman"/>
          <w:color w:val="0D0D0D" w:themeColor="text1" w:themeTint="F2"/>
        </w:rPr>
        <w:t>Number of Paid Employees in Olive Presses</w:t>
      </w:r>
      <w:r w:rsidRPr="009F5654">
        <w:rPr>
          <w:color w:val="0D0D0D" w:themeColor="text1" w:themeTint="F2"/>
        </w:rPr>
        <w:t xml:space="preserve">, </w:t>
      </w:r>
      <w:r w:rsidRPr="009F5654">
        <w:rPr>
          <w:rFonts w:cs="Times New Roman"/>
          <w:color w:val="0D0D0D" w:themeColor="text1" w:themeTint="F2"/>
        </w:rPr>
        <w:t>Value of Intermediate Consumption</w:t>
      </w:r>
      <w:r>
        <w:rPr>
          <w:color w:val="0D0D0D" w:themeColor="text1" w:themeTint="F2"/>
        </w:rPr>
        <w:t xml:space="preserve"> and capital formation.</w:t>
      </w:r>
    </w:p>
    <w:p w:rsidR="00DA5F80" w:rsidRDefault="00DA5F80" w:rsidP="003700FC">
      <w:pPr>
        <w:bidi w:val="0"/>
        <w:jc w:val="both"/>
        <w:textAlignment w:val="top"/>
        <w:rPr>
          <w:rFonts w:cs="Times New Roman"/>
          <w:b/>
          <w:bCs/>
          <w:color w:val="000000"/>
        </w:rPr>
      </w:pPr>
    </w:p>
    <w:p w:rsidR="00307EFE" w:rsidRPr="00A378D0" w:rsidRDefault="00307EFE" w:rsidP="003700FC">
      <w:pPr>
        <w:numPr>
          <w:ilvl w:val="0"/>
          <w:numId w:val="31"/>
        </w:numPr>
        <w:bidi w:val="0"/>
        <w:ind w:left="284" w:hanging="284"/>
        <w:jc w:val="both"/>
        <w:textAlignment w:val="top"/>
        <w:rPr>
          <w:rFonts w:cs="Times New Roman"/>
          <w:b/>
          <w:bCs/>
          <w:color w:val="000000"/>
          <w:rtl/>
        </w:rPr>
      </w:pPr>
      <w:r w:rsidRPr="00A378D0">
        <w:rPr>
          <w:rFonts w:cs="Times New Roman"/>
          <w:b/>
          <w:bCs/>
          <w:color w:val="000000"/>
        </w:rPr>
        <w:t>Frequency</w:t>
      </w:r>
    </w:p>
    <w:p w:rsidR="00DA5F80" w:rsidRDefault="00307EFE" w:rsidP="003700FC">
      <w:pPr>
        <w:bidi w:val="0"/>
        <w:jc w:val="both"/>
        <w:textAlignment w:val="top"/>
        <w:rPr>
          <w:rFonts w:cs="Times New Roman"/>
          <w:b/>
          <w:bCs/>
          <w:color w:val="000000"/>
        </w:rPr>
      </w:pPr>
      <w:r w:rsidRPr="00393604">
        <w:rPr>
          <w:rFonts w:cs="Times New Roman"/>
          <w:color w:val="000000"/>
        </w:rPr>
        <w:t>PCBS implements olive presses survey regularly and continuously since the reference-time in 1995.  The nineteenth annual report (for reference-time in 2013) was the last report of the series.</w:t>
      </w:r>
    </w:p>
    <w:p w:rsidR="00307EFE" w:rsidRDefault="00307EFE" w:rsidP="003700FC">
      <w:pPr>
        <w:bidi w:val="0"/>
        <w:jc w:val="both"/>
        <w:rPr>
          <w:rFonts w:cs="Times New Roman"/>
          <w:b/>
          <w:bCs/>
          <w:color w:val="000000"/>
        </w:rPr>
      </w:pPr>
    </w:p>
    <w:p w:rsidR="00307EFE" w:rsidRPr="00A378D0" w:rsidRDefault="00307EFE" w:rsidP="003700FC">
      <w:pPr>
        <w:numPr>
          <w:ilvl w:val="0"/>
          <w:numId w:val="31"/>
        </w:numPr>
        <w:bidi w:val="0"/>
        <w:ind w:left="284" w:hanging="284"/>
        <w:jc w:val="both"/>
        <w:textAlignment w:val="top"/>
        <w:rPr>
          <w:rFonts w:cs="Times New Roman"/>
          <w:b/>
          <w:bCs/>
          <w:color w:val="000000"/>
        </w:rPr>
      </w:pPr>
      <w:r w:rsidRPr="00A378D0">
        <w:rPr>
          <w:rFonts w:cs="Times New Roman"/>
          <w:b/>
          <w:bCs/>
          <w:color w:val="000000"/>
        </w:rPr>
        <w:t>Sample frame</w:t>
      </w:r>
    </w:p>
    <w:p w:rsidR="00307EFE" w:rsidRPr="00635397" w:rsidRDefault="00307EFE" w:rsidP="003700FC">
      <w:pPr>
        <w:bidi w:val="0"/>
        <w:jc w:val="lowKashida"/>
        <w:rPr>
          <w:b/>
          <w:bCs/>
          <w:sz w:val="26"/>
          <w:szCs w:val="26"/>
        </w:rPr>
      </w:pPr>
      <w:r>
        <w:t>The survey was comprehensive and covered all olive presses operating in Palestine during in the same year of the survey.  The survey was implemented on the basis of a comprehensive census of all olive presses</w:t>
      </w:r>
      <w:r w:rsidRPr="00BE514C">
        <w:t>"</w:t>
      </w:r>
      <w:r w:rsidRPr="00441334">
        <w:rPr>
          <w:color w:val="FF0000"/>
        </w:rPr>
        <w:t xml:space="preserve"> </w:t>
      </w:r>
      <w:r w:rsidRPr="00BE514C">
        <w:t>automatic or semi-automatic presses"</w:t>
      </w:r>
      <w:r>
        <w:t>.  However, non-operating presses were visited to confirm their status. The survey frame of new year is updated depending on survey frame of previous year, and register the new presses which was not existed in previous year.</w:t>
      </w:r>
      <w:r>
        <w:rPr>
          <w:b/>
          <w:bCs/>
          <w:sz w:val="26"/>
          <w:szCs w:val="26"/>
        </w:rPr>
        <w:t xml:space="preserve">  </w:t>
      </w:r>
      <w:r>
        <w:rPr>
          <w:rFonts w:eastAsia="Calibri"/>
          <w:lang w:eastAsia="en-GB"/>
        </w:rPr>
        <w:t>It is noticed that</w:t>
      </w:r>
      <w:r>
        <w:rPr>
          <w:b/>
          <w:bCs/>
          <w:sz w:val="26"/>
          <w:szCs w:val="26"/>
        </w:rPr>
        <w:t xml:space="preserve"> </w:t>
      </w:r>
      <w:r>
        <w:t>the survey report didn’t mention to the sampling frame and the mechanism of its updating clearly.</w:t>
      </w:r>
    </w:p>
    <w:p w:rsidR="00DA5F80" w:rsidRDefault="00DA5F80" w:rsidP="003700FC">
      <w:pPr>
        <w:bidi w:val="0"/>
        <w:jc w:val="both"/>
        <w:textAlignment w:val="top"/>
        <w:rPr>
          <w:rFonts w:cs="Times New Roman"/>
          <w:b/>
          <w:bCs/>
          <w:color w:val="000000"/>
        </w:rPr>
      </w:pPr>
    </w:p>
    <w:p w:rsidR="00DA5F80" w:rsidRDefault="00307EFE" w:rsidP="003700FC">
      <w:pPr>
        <w:numPr>
          <w:ilvl w:val="0"/>
          <w:numId w:val="31"/>
        </w:numPr>
        <w:bidi w:val="0"/>
        <w:ind w:left="284" w:hanging="284"/>
        <w:jc w:val="both"/>
        <w:textAlignment w:val="top"/>
        <w:rPr>
          <w:rFonts w:cs="Times New Roman"/>
          <w:b/>
          <w:bCs/>
          <w:color w:val="000000"/>
        </w:rPr>
      </w:pPr>
      <w:r w:rsidRPr="00A378D0">
        <w:rPr>
          <w:rFonts w:cs="Times New Roman"/>
          <w:b/>
          <w:bCs/>
          <w:color w:val="000000"/>
        </w:rPr>
        <w:t>Sample size</w:t>
      </w:r>
    </w:p>
    <w:p w:rsidR="00307EFE" w:rsidRPr="006A16B7" w:rsidRDefault="00307EFE" w:rsidP="003700FC">
      <w:pPr>
        <w:bidi w:val="0"/>
        <w:jc w:val="lowKashida"/>
      </w:pPr>
      <w:r>
        <w:t>The survey was implemented on the basis of a comprehensive census of all olive presses</w:t>
      </w:r>
      <w:r w:rsidRPr="00307EFE">
        <w:t>. The Sample sizes were 276, 272, 279, and  264 enterprises in 2010 – 2013 respectively.</w:t>
      </w:r>
      <w:r>
        <w:rPr>
          <w:b/>
          <w:bCs/>
        </w:rPr>
        <w:t xml:space="preserve">  </w:t>
      </w:r>
      <w:r w:rsidRPr="006A16B7">
        <w:t>Examination revealed a number of olive presses  match between survey reports and survey data files</w:t>
      </w:r>
    </w:p>
    <w:p w:rsidR="00DA5F80" w:rsidRDefault="00DA5F80" w:rsidP="003700FC">
      <w:pPr>
        <w:bidi w:val="0"/>
        <w:jc w:val="both"/>
        <w:textAlignment w:val="top"/>
        <w:rPr>
          <w:rFonts w:cs="Times New Roman"/>
          <w:b/>
          <w:bCs/>
          <w:color w:val="000000"/>
        </w:rPr>
      </w:pPr>
    </w:p>
    <w:p w:rsidR="00F17DA4" w:rsidRDefault="00F17DA4" w:rsidP="003700FC">
      <w:pPr>
        <w:bidi w:val="0"/>
        <w:jc w:val="both"/>
        <w:textAlignment w:val="top"/>
        <w:rPr>
          <w:rFonts w:cs="Times New Roman"/>
          <w:b/>
          <w:bCs/>
          <w:color w:val="000000"/>
        </w:rPr>
      </w:pPr>
    </w:p>
    <w:p w:rsidR="008B37AA" w:rsidRDefault="008B37AA" w:rsidP="003700FC">
      <w:pPr>
        <w:bidi w:val="0"/>
        <w:jc w:val="both"/>
        <w:textAlignment w:val="top"/>
        <w:rPr>
          <w:rFonts w:cs="Times New Roman"/>
          <w:b/>
          <w:bCs/>
          <w:color w:val="000000"/>
        </w:rPr>
      </w:pPr>
    </w:p>
    <w:p w:rsidR="008B37AA" w:rsidRDefault="008B37AA" w:rsidP="003700FC">
      <w:pPr>
        <w:bidi w:val="0"/>
        <w:jc w:val="both"/>
        <w:textAlignment w:val="top"/>
        <w:rPr>
          <w:rFonts w:cs="Times New Roman"/>
          <w:b/>
          <w:bCs/>
          <w:color w:val="000000"/>
        </w:rPr>
      </w:pPr>
    </w:p>
    <w:p w:rsidR="008B37AA" w:rsidRDefault="008B37AA" w:rsidP="003700FC">
      <w:pPr>
        <w:bidi w:val="0"/>
        <w:jc w:val="both"/>
        <w:textAlignment w:val="top"/>
        <w:rPr>
          <w:rFonts w:cs="Times New Roman"/>
          <w:b/>
          <w:bCs/>
          <w:color w:val="000000"/>
        </w:rPr>
      </w:pPr>
    </w:p>
    <w:p w:rsidR="008B37AA" w:rsidRDefault="008B37AA" w:rsidP="003700FC">
      <w:pPr>
        <w:bidi w:val="0"/>
        <w:jc w:val="both"/>
        <w:textAlignment w:val="top"/>
        <w:rPr>
          <w:rFonts w:cs="Times New Roman"/>
          <w:b/>
          <w:bCs/>
          <w:color w:val="000000"/>
        </w:rPr>
      </w:pPr>
    </w:p>
    <w:p w:rsidR="00DB1814" w:rsidRDefault="00DB1814" w:rsidP="003700FC">
      <w:pPr>
        <w:jc w:val="center"/>
        <w:rPr>
          <w:b/>
          <w:bCs/>
          <w:sz w:val="22"/>
          <w:szCs w:val="22"/>
        </w:rPr>
      </w:pPr>
    </w:p>
    <w:p w:rsidR="00DB1814" w:rsidRPr="003700FC" w:rsidRDefault="00DB1814" w:rsidP="003700FC">
      <w:pPr>
        <w:jc w:val="center"/>
        <w:rPr>
          <w:rFonts w:ascii="Arial" w:hAnsi="Arial" w:cs="Arial"/>
          <w:b/>
          <w:bCs/>
          <w:sz w:val="22"/>
          <w:szCs w:val="22"/>
        </w:rPr>
      </w:pPr>
      <w:r w:rsidRPr="003700FC">
        <w:rPr>
          <w:rFonts w:ascii="Arial" w:hAnsi="Arial" w:cs="Arial"/>
          <w:b/>
          <w:bCs/>
          <w:sz w:val="22"/>
          <w:szCs w:val="22"/>
        </w:rPr>
        <w:lastRenderedPageBreak/>
        <w:t>The number of olive presses in Palestine 2010-2013</w:t>
      </w:r>
    </w:p>
    <w:tbl>
      <w:tblPr>
        <w:tblW w:w="0" w:type="auto"/>
        <w:jc w:val="center"/>
        <w:tblInd w:w="-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744"/>
      </w:tblGrid>
      <w:tr w:rsidR="008B37AA" w:rsidTr="003700FC">
        <w:trPr>
          <w:trHeight w:val="3716"/>
          <w:jc w:val="center"/>
        </w:trPr>
        <w:tc>
          <w:tcPr>
            <w:tcW w:w="7744" w:type="dxa"/>
            <w:vAlign w:val="center"/>
          </w:tcPr>
          <w:p w:rsidR="008B37AA" w:rsidRDefault="008B37AA" w:rsidP="003700FC">
            <w:pPr>
              <w:bidi w:val="0"/>
              <w:jc w:val="center"/>
            </w:pPr>
            <w:r w:rsidRPr="00442CFA">
              <w:rPr>
                <w:noProof/>
                <w:lang w:eastAsia="en-US"/>
              </w:rPr>
              <w:drawing>
                <wp:inline distT="0" distB="0" distL="0" distR="0">
                  <wp:extent cx="4762500" cy="2152650"/>
                  <wp:effectExtent l="0" t="0" r="0" b="0"/>
                  <wp:docPr id="4"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8B37AA" w:rsidRDefault="008B37AA" w:rsidP="003700FC">
      <w:pPr>
        <w:bidi w:val="0"/>
        <w:jc w:val="both"/>
        <w:textAlignment w:val="top"/>
        <w:rPr>
          <w:rFonts w:cs="Times New Roman"/>
          <w:b/>
          <w:bCs/>
          <w:color w:val="000000"/>
        </w:rPr>
      </w:pPr>
    </w:p>
    <w:p w:rsidR="00DA5F80" w:rsidRDefault="00307EFE" w:rsidP="003700FC">
      <w:pPr>
        <w:numPr>
          <w:ilvl w:val="0"/>
          <w:numId w:val="31"/>
        </w:numPr>
        <w:bidi w:val="0"/>
        <w:ind w:left="284" w:hanging="284"/>
        <w:jc w:val="both"/>
        <w:textAlignment w:val="top"/>
        <w:rPr>
          <w:rFonts w:cs="Times New Roman"/>
          <w:b/>
          <w:bCs/>
          <w:color w:val="000000"/>
        </w:rPr>
      </w:pPr>
      <w:r w:rsidRPr="00A378D0">
        <w:rPr>
          <w:rFonts w:cs="Times New Roman"/>
          <w:b/>
          <w:bCs/>
          <w:color w:val="000000"/>
        </w:rPr>
        <w:t>Sample design</w:t>
      </w:r>
    </w:p>
    <w:p w:rsidR="00307EFE" w:rsidRDefault="00307EFE" w:rsidP="003700FC">
      <w:pPr>
        <w:bidi w:val="0"/>
        <w:jc w:val="both"/>
        <w:textAlignment w:val="top"/>
        <w:rPr>
          <w:rFonts w:cs="Times New Roman"/>
        </w:rPr>
      </w:pPr>
      <w:r>
        <w:rPr>
          <w:rFonts w:cs="Times New Roman"/>
        </w:rPr>
        <w:t xml:space="preserve">Does not work for sample design because </w:t>
      </w:r>
      <w:r>
        <w:t>olive presses</w:t>
      </w:r>
      <w:r>
        <w:rPr>
          <w:rFonts w:cs="Times New Roman"/>
        </w:rPr>
        <w:t xml:space="preserve"> survey is </w:t>
      </w:r>
      <w:r>
        <w:t xml:space="preserve">comprehensive </w:t>
      </w:r>
      <w:r>
        <w:rPr>
          <w:rFonts w:cs="Times New Roman"/>
        </w:rPr>
        <w:t>survey.</w:t>
      </w:r>
    </w:p>
    <w:p w:rsidR="00307EFE" w:rsidRDefault="00307EFE" w:rsidP="003700FC">
      <w:pPr>
        <w:bidi w:val="0"/>
        <w:ind w:left="284"/>
        <w:jc w:val="both"/>
        <w:textAlignment w:val="top"/>
        <w:rPr>
          <w:rFonts w:cs="Times New Roman"/>
          <w:b/>
          <w:bCs/>
          <w:color w:val="000000"/>
        </w:rPr>
      </w:pPr>
    </w:p>
    <w:p w:rsidR="00307EFE" w:rsidRDefault="00307EFE" w:rsidP="003700FC">
      <w:pPr>
        <w:numPr>
          <w:ilvl w:val="0"/>
          <w:numId w:val="31"/>
        </w:numPr>
        <w:bidi w:val="0"/>
        <w:ind w:left="284" w:hanging="284"/>
        <w:jc w:val="both"/>
        <w:textAlignment w:val="top"/>
        <w:rPr>
          <w:rFonts w:cs="Times New Roman"/>
          <w:b/>
          <w:bCs/>
          <w:color w:val="000000"/>
        </w:rPr>
      </w:pPr>
      <w:r w:rsidRPr="00A378D0">
        <w:rPr>
          <w:rFonts w:cs="Times New Roman"/>
          <w:b/>
          <w:bCs/>
          <w:color w:val="000000"/>
        </w:rPr>
        <w:t>Estimation</w:t>
      </w:r>
    </w:p>
    <w:p w:rsidR="00307EFE" w:rsidRPr="00307EFE" w:rsidRDefault="00307EFE" w:rsidP="003700FC">
      <w:pPr>
        <w:bidi w:val="0"/>
        <w:jc w:val="both"/>
        <w:textAlignment w:val="top"/>
        <w:rPr>
          <w:rFonts w:cs="Times New Roman"/>
        </w:rPr>
      </w:pPr>
      <w:r w:rsidRPr="00307EFE">
        <w:rPr>
          <w:rFonts w:cs="Times New Roman"/>
        </w:rPr>
        <w:t>Found after reviewing the project manager it is some values were estimated by some respondents, such as Quantity of Pressed  Olives, Quantity of Extracted Oil based on Share of extracted (Oil).</w:t>
      </w:r>
    </w:p>
    <w:p w:rsidR="00307EFE" w:rsidRDefault="00307EFE" w:rsidP="003700FC">
      <w:pPr>
        <w:bidi w:val="0"/>
        <w:jc w:val="both"/>
        <w:textAlignment w:val="top"/>
      </w:pPr>
    </w:p>
    <w:p w:rsidR="00307EFE" w:rsidRPr="00307EFE" w:rsidRDefault="00307EFE" w:rsidP="003700FC">
      <w:pPr>
        <w:numPr>
          <w:ilvl w:val="0"/>
          <w:numId w:val="31"/>
        </w:numPr>
        <w:bidi w:val="0"/>
        <w:ind w:left="284" w:hanging="284"/>
        <w:jc w:val="both"/>
        <w:textAlignment w:val="top"/>
        <w:rPr>
          <w:rFonts w:cs="Times New Roman"/>
          <w:b/>
          <w:bCs/>
          <w:color w:val="000000"/>
        </w:rPr>
      </w:pPr>
      <w:r w:rsidRPr="00A378D0">
        <w:rPr>
          <w:rFonts w:cs="Times New Roman"/>
          <w:b/>
          <w:bCs/>
          <w:color w:val="000000"/>
        </w:rPr>
        <w:t>Outliers</w:t>
      </w:r>
      <w:r w:rsidRPr="00307EFE">
        <w:rPr>
          <w:rFonts w:cs="Times New Roman"/>
          <w:b/>
          <w:bCs/>
          <w:color w:val="000000"/>
        </w:rPr>
        <w:t xml:space="preserve">  </w:t>
      </w:r>
    </w:p>
    <w:p w:rsidR="00307EFE" w:rsidRDefault="00307EFE" w:rsidP="003700FC">
      <w:pPr>
        <w:bidi w:val="0"/>
        <w:jc w:val="both"/>
        <w:textAlignment w:val="top"/>
        <w:rPr>
          <w:rFonts w:cs="Times New Roman"/>
          <w:color w:val="000000"/>
        </w:rPr>
      </w:pPr>
      <w:r w:rsidRPr="004B2FA1">
        <w:rPr>
          <w:rFonts w:cs="Times New Roman"/>
          <w:color w:val="000000"/>
        </w:rPr>
        <w:t>By reference to the project manager found that there was</w:t>
      </w:r>
      <w:r>
        <w:rPr>
          <w:rStyle w:val="hps"/>
          <w:rFonts w:ascii="Arial" w:hAnsi="Arial" w:cs="Arial"/>
          <w:color w:val="222222"/>
          <w:sz w:val="19"/>
          <w:szCs w:val="19"/>
        </w:rPr>
        <w:t xml:space="preserve"> </w:t>
      </w:r>
      <w:r>
        <w:rPr>
          <w:rFonts w:cs="Times New Roman"/>
          <w:color w:val="000000"/>
        </w:rPr>
        <w:t>n</w:t>
      </w:r>
      <w:r w:rsidRPr="00A378D0">
        <w:rPr>
          <w:rFonts w:cs="Times New Roman"/>
          <w:color w:val="000000"/>
        </w:rPr>
        <w:t>o outlier values</w:t>
      </w:r>
      <w:r>
        <w:rPr>
          <w:rFonts w:cs="Times New Roman"/>
          <w:color w:val="000000"/>
        </w:rPr>
        <w:t xml:space="preserve"> were acceptable</w:t>
      </w:r>
      <w:r w:rsidRPr="00A378D0">
        <w:rPr>
          <w:rFonts w:cs="Times New Roman"/>
          <w:color w:val="000000"/>
        </w:rPr>
        <w:t xml:space="preserve">, where the data </w:t>
      </w:r>
      <w:r>
        <w:rPr>
          <w:rFonts w:cs="Times New Roman"/>
          <w:color w:val="000000"/>
        </w:rPr>
        <w:t>we</w:t>
      </w:r>
      <w:r w:rsidRPr="00A378D0">
        <w:rPr>
          <w:rFonts w:cs="Times New Roman"/>
          <w:color w:val="000000"/>
        </w:rPr>
        <w:t>re cleaned after ent</w:t>
      </w:r>
      <w:r>
        <w:rPr>
          <w:rFonts w:cs="Times New Roman"/>
          <w:color w:val="000000"/>
        </w:rPr>
        <w:t>ry</w:t>
      </w:r>
      <w:r w:rsidRPr="00A378D0">
        <w:rPr>
          <w:rFonts w:cs="Times New Roman"/>
          <w:color w:val="000000"/>
        </w:rPr>
        <w:t xml:space="preserve"> by Project Manager</w:t>
      </w:r>
      <w:r w:rsidR="00AD4723">
        <w:rPr>
          <w:rFonts w:cs="Times New Roman"/>
          <w:color w:val="000000"/>
        </w:rPr>
        <w:t>,</w:t>
      </w:r>
      <w:r>
        <w:rPr>
          <w:rFonts w:cs="Times New Roman"/>
          <w:color w:val="000000"/>
        </w:rPr>
        <w:t xml:space="preserve"> the project manager would</w:t>
      </w:r>
      <w:r w:rsidRPr="00A378D0">
        <w:rPr>
          <w:rFonts w:cs="Times New Roman"/>
          <w:color w:val="000000"/>
        </w:rPr>
        <w:t xml:space="preserve"> return to </w:t>
      </w:r>
      <w:r>
        <w:rPr>
          <w:rFonts w:cs="Times New Roman"/>
          <w:color w:val="000000"/>
        </w:rPr>
        <w:t xml:space="preserve">the </w:t>
      </w:r>
      <w:r w:rsidRPr="00A378D0">
        <w:rPr>
          <w:rFonts w:cs="Times New Roman"/>
          <w:color w:val="000000"/>
        </w:rPr>
        <w:t xml:space="preserve">field in case of </w:t>
      </w:r>
      <w:r>
        <w:rPr>
          <w:rFonts w:cs="Times New Roman"/>
          <w:color w:val="000000"/>
        </w:rPr>
        <w:t>suspecting</w:t>
      </w:r>
      <w:r w:rsidRPr="00A378D0">
        <w:rPr>
          <w:rFonts w:cs="Times New Roman"/>
          <w:color w:val="000000"/>
        </w:rPr>
        <w:t xml:space="preserve"> one of the values </w:t>
      </w:r>
      <w:r>
        <w:rPr>
          <w:rFonts w:cs="Times New Roman"/>
          <w:color w:val="000000"/>
        </w:rPr>
        <w:t>to be an</w:t>
      </w:r>
      <w:r w:rsidRPr="00A378D0">
        <w:rPr>
          <w:rFonts w:cs="Times New Roman"/>
          <w:color w:val="000000"/>
        </w:rPr>
        <w:t xml:space="preserve"> outlier</w:t>
      </w:r>
      <w:r>
        <w:rPr>
          <w:rFonts w:cs="Times New Roman"/>
          <w:color w:val="000000"/>
        </w:rPr>
        <w:t>;</w:t>
      </w:r>
      <w:r w:rsidRPr="00A378D0">
        <w:rPr>
          <w:rFonts w:cs="Times New Roman"/>
          <w:color w:val="000000"/>
        </w:rPr>
        <w:t xml:space="preserve"> a justification </w:t>
      </w:r>
      <w:r>
        <w:rPr>
          <w:rFonts w:cs="Times New Roman"/>
          <w:color w:val="000000"/>
        </w:rPr>
        <w:t>should be presented then, when it is found to be a</w:t>
      </w:r>
      <w:r w:rsidRPr="00A378D0">
        <w:rPr>
          <w:rFonts w:cs="Times New Roman"/>
          <w:color w:val="000000"/>
        </w:rPr>
        <w:t xml:space="preserve"> true </w:t>
      </w:r>
      <w:r>
        <w:rPr>
          <w:rFonts w:cs="Times New Roman"/>
          <w:color w:val="000000"/>
        </w:rPr>
        <w:t>case.</w:t>
      </w:r>
      <w:r w:rsidR="007D373C" w:rsidRPr="007D373C">
        <w:rPr>
          <w:rFonts w:cs="Times New Roman"/>
          <w:color w:val="000000"/>
        </w:rPr>
        <w:t xml:space="preserve">  Where the </w:t>
      </w:r>
      <w:r w:rsidR="00AD4723">
        <w:rPr>
          <w:rFonts w:cs="Times New Roman"/>
          <w:color w:val="000000"/>
        </w:rPr>
        <w:t>check of the</w:t>
      </w:r>
      <w:r w:rsidR="007D373C" w:rsidRPr="007D373C">
        <w:rPr>
          <w:rFonts w:cs="Times New Roman"/>
          <w:color w:val="000000"/>
        </w:rPr>
        <w:t xml:space="preserve"> </w:t>
      </w:r>
      <w:r w:rsidR="00AD4723" w:rsidRPr="007D373C">
        <w:rPr>
          <w:rFonts w:cs="Times New Roman"/>
          <w:color w:val="000000"/>
        </w:rPr>
        <w:t xml:space="preserve">data </w:t>
      </w:r>
      <w:r w:rsidR="007D373C" w:rsidRPr="007D373C">
        <w:rPr>
          <w:rFonts w:cs="Times New Roman"/>
          <w:color w:val="000000"/>
        </w:rPr>
        <w:t xml:space="preserve">file for 2010-2013 </w:t>
      </w:r>
      <w:r w:rsidR="00AD4723" w:rsidRPr="007D373C">
        <w:rPr>
          <w:rFonts w:cs="Times New Roman"/>
          <w:color w:val="000000"/>
        </w:rPr>
        <w:t xml:space="preserve">do not exist </w:t>
      </w:r>
      <w:r w:rsidR="00AD4723">
        <w:rPr>
          <w:rFonts w:cs="Times New Roman"/>
          <w:color w:val="000000"/>
        </w:rPr>
        <w:t>outliers</w:t>
      </w:r>
      <w:r w:rsidR="007D373C" w:rsidRPr="007D373C">
        <w:rPr>
          <w:rFonts w:cs="Times New Roman"/>
          <w:color w:val="000000"/>
        </w:rPr>
        <w:t xml:space="preserve"> values.</w:t>
      </w:r>
    </w:p>
    <w:p w:rsidR="007D373C" w:rsidRDefault="007D373C" w:rsidP="003700FC">
      <w:pPr>
        <w:bidi w:val="0"/>
        <w:jc w:val="both"/>
        <w:textAlignment w:val="top"/>
        <w:rPr>
          <w:rFonts w:cs="Times New Roman"/>
          <w:color w:val="000000"/>
        </w:rPr>
      </w:pPr>
    </w:p>
    <w:p w:rsidR="00307EFE" w:rsidRDefault="00307EFE" w:rsidP="003700FC">
      <w:pPr>
        <w:numPr>
          <w:ilvl w:val="0"/>
          <w:numId w:val="31"/>
        </w:numPr>
        <w:bidi w:val="0"/>
        <w:ind w:left="284" w:hanging="284"/>
        <w:jc w:val="both"/>
        <w:textAlignment w:val="top"/>
        <w:rPr>
          <w:rFonts w:cs="Times New Roman"/>
          <w:b/>
          <w:bCs/>
          <w:color w:val="000000"/>
        </w:rPr>
      </w:pPr>
      <w:r w:rsidRPr="00A378D0">
        <w:rPr>
          <w:rFonts w:cs="Times New Roman"/>
          <w:b/>
          <w:bCs/>
          <w:color w:val="000000"/>
        </w:rPr>
        <w:t>Weighting</w:t>
      </w:r>
    </w:p>
    <w:p w:rsidR="00307EFE" w:rsidRPr="00307EFE" w:rsidRDefault="00307EFE" w:rsidP="003700FC">
      <w:pPr>
        <w:bidi w:val="0"/>
        <w:jc w:val="both"/>
        <w:textAlignment w:val="top"/>
        <w:rPr>
          <w:rFonts w:cs="Times New Roman"/>
          <w:color w:val="000000"/>
        </w:rPr>
      </w:pPr>
      <w:r w:rsidRPr="00307EFE">
        <w:rPr>
          <w:rFonts w:cs="Times New Roman"/>
          <w:color w:val="000000"/>
        </w:rPr>
        <w:t>No weights are calculated because olive presses survey is comprehensive survey</w:t>
      </w:r>
      <w:r w:rsidR="00D90E49">
        <w:rPr>
          <w:rFonts w:cs="Times New Roman"/>
          <w:color w:val="000000"/>
        </w:rPr>
        <w:t>.</w:t>
      </w:r>
    </w:p>
    <w:p w:rsidR="00496759" w:rsidRPr="00B435DB" w:rsidRDefault="00496759" w:rsidP="003700FC">
      <w:pPr>
        <w:bidi w:val="0"/>
        <w:jc w:val="both"/>
        <w:textAlignment w:val="top"/>
        <w:rPr>
          <w:rFonts w:cs="Times New Roman"/>
          <w:color w:val="000000"/>
        </w:rPr>
      </w:pPr>
    </w:p>
    <w:p w:rsidR="00496759" w:rsidRPr="00E45462" w:rsidRDefault="00CE2B7E" w:rsidP="003700FC">
      <w:pPr>
        <w:numPr>
          <w:ilvl w:val="0"/>
          <w:numId w:val="31"/>
        </w:numPr>
        <w:bidi w:val="0"/>
        <w:ind w:left="284" w:hanging="284"/>
        <w:jc w:val="both"/>
        <w:textAlignment w:val="top"/>
        <w:rPr>
          <w:rFonts w:cs="Times New Roman"/>
          <w:b/>
          <w:bCs/>
          <w:color w:val="000000"/>
        </w:rPr>
      </w:pPr>
      <w:r>
        <w:rPr>
          <w:rFonts w:cs="Times New Roman"/>
          <w:b/>
          <w:bCs/>
          <w:color w:val="000000"/>
        </w:rPr>
        <w:t>Use and users</w:t>
      </w:r>
    </w:p>
    <w:p w:rsidR="00E45BBB" w:rsidRPr="00E45BBB" w:rsidRDefault="00E45BBB" w:rsidP="003700FC">
      <w:pPr>
        <w:bidi w:val="0"/>
        <w:jc w:val="both"/>
        <w:textAlignment w:val="top"/>
        <w:rPr>
          <w:rFonts w:cs="Times New Roman"/>
          <w:color w:val="000000"/>
        </w:rPr>
      </w:pPr>
      <w:r w:rsidRPr="00E45BBB">
        <w:rPr>
          <w:rFonts w:cs="Times New Roman"/>
          <w:color w:val="000000"/>
        </w:rPr>
        <w:t>PCBS has a continuous updating to all olive presses worked in Palestine, because of the importance of olive</w:t>
      </w:r>
      <w:r w:rsidR="00DD3174">
        <w:rPr>
          <w:rFonts w:cs="Times New Roman"/>
          <w:color w:val="000000"/>
        </w:rPr>
        <w:t>s</w:t>
      </w:r>
      <w:r w:rsidRPr="00E45BBB">
        <w:rPr>
          <w:rFonts w:cs="Times New Roman"/>
          <w:color w:val="000000"/>
        </w:rPr>
        <w:t xml:space="preserve"> as a main agriculture sector which depend on, , and its importance as a source of social and economic development of the Palestinian society, as a source of food essential to the </w:t>
      </w:r>
      <w:r w:rsidR="00DD3174" w:rsidRPr="00E45BBB">
        <w:rPr>
          <w:rFonts w:cs="Times New Roman"/>
          <w:color w:val="000000"/>
        </w:rPr>
        <w:t xml:space="preserve">Palestinian </w:t>
      </w:r>
      <w:r w:rsidRPr="00E45BBB">
        <w:rPr>
          <w:rFonts w:cs="Times New Roman"/>
          <w:color w:val="000000"/>
        </w:rPr>
        <w:t>consumer, in addition to its contribution to the operation of the Palestinian labour force.</w:t>
      </w:r>
    </w:p>
    <w:p w:rsidR="00496759" w:rsidRPr="00E45BBB" w:rsidRDefault="00496759" w:rsidP="003700FC">
      <w:pPr>
        <w:bidi w:val="0"/>
        <w:jc w:val="both"/>
        <w:textAlignment w:val="top"/>
        <w:rPr>
          <w:rFonts w:cs="Times New Roman"/>
          <w:color w:val="000000"/>
        </w:rPr>
      </w:pPr>
    </w:p>
    <w:p w:rsidR="00496759" w:rsidRPr="009E0B27" w:rsidRDefault="00EE6703" w:rsidP="003700FC">
      <w:pPr>
        <w:bidi w:val="0"/>
        <w:jc w:val="both"/>
        <w:textAlignment w:val="top"/>
        <w:rPr>
          <w:rFonts w:cs="Times New Roman"/>
          <w:color w:val="000000"/>
          <w:rtl/>
        </w:rPr>
      </w:pPr>
      <w:r>
        <w:rPr>
          <w:rFonts w:cs="Times New Roman"/>
          <w:color w:val="000000"/>
        </w:rPr>
        <w:t xml:space="preserve">Producing the survey's software periodically </w:t>
      </w:r>
      <w:r w:rsidR="00496759" w:rsidRPr="009E0B27">
        <w:rPr>
          <w:rFonts w:cs="Times New Roman"/>
          <w:color w:val="000000"/>
        </w:rPr>
        <w:t>to provide time series data help</w:t>
      </w:r>
      <w:r>
        <w:rPr>
          <w:rFonts w:cs="Times New Roman"/>
          <w:color w:val="000000"/>
        </w:rPr>
        <w:t>s</w:t>
      </w:r>
      <w:r w:rsidR="00496759" w:rsidRPr="009E0B27">
        <w:rPr>
          <w:rFonts w:cs="Times New Roman"/>
          <w:color w:val="000000"/>
        </w:rPr>
        <w:t xml:space="preserve"> in the preparation of national accounts, </w:t>
      </w:r>
      <w:r w:rsidR="00D70D6F">
        <w:rPr>
          <w:rFonts w:cs="Times New Roman"/>
          <w:color w:val="000000"/>
        </w:rPr>
        <w:t>it meets the need of main economic data for agricultural</w:t>
      </w:r>
      <w:r w:rsidR="00724618">
        <w:rPr>
          <w:rFonts w:cs="Times New Roman"/>
          <w:color w:val="000000"/>
        </w:rPr>
        <w:t xml:space="preserve"> policy which related to olives,</w:t>
      </w:r>
      <w:r w:rsidR="00D70D6F">
        <w:rPr>
          <w:rFonts w:cs="Times New Roman"/>
          <w:color w:val="000000"/>
        </w:rPr>
        <w:t xml:space="preserve"> </w:t>
      </w:r>
      <w:r w:rsidR="00496759" w:rsidRPr="009E0B27">
        <w:rPr>
          <w:rFonts w:cs="Times New Roman"/>
          <w:color w:val="000000"/>
        </w:rPr>
        <w:t xml:space="preserve">as well as to assist in providing </w:t>
      </w:r>
      <w:r>
        <w:rPr>
          <w:rFonts w:cs="Times New Roman"/>
          <w:color w:val="000000"/>
        </w:rPr>
        <w:t>better</w:t>
      </w:r>
      <w:r w:rsidRPr="009E0B27">
        <w:rPr>
          <w:rFonts w:cs="Times New Roman"/>
          <w:color w:val="000000"/>
        </w:rPr>
        <w:t xml:space="preserve"> opportunit</w:t>
      </w:r>
      <w:r>
        <w:rPr>
          <w:rFonts w:cs="Times New Roman"/>
          <w:color w:val="000000"/>
        </w:rPr>
        <w:t>ies</w:t>
      </w:r>
      <w:r w:rsidRPr="009E0B27">
        <w:rPr>
          <w:rFonts w:cs="Times New Roman"/>
          <w:color w:val="000000"/>
        </w:rPr>
        <w:t xml:space="preserve"> </w:t>
      </w:r>
      <w:r w:rsidR="00496759" w:rsidRPr="009E0B27">
        <w:rPr>
          <w:rFonts w:cs="Times New Roman"/>
          <w:color w:val="000000"/>
        </w:rPr>
        <w:t>for researchers, scholars and</w:t>
      </w:r>
      <w:r w:rsidR="00481A69">
        <w:rPr>
          <w:rFonts w:cs="Times New Roman"/>
          <w:color w:val="000000"/>
        </w:rPr>
        <w:t xml:space="preserve"> </w:t>
      </w:r>
      <w:r w:rsidR="00496759" w:rsidRPr="009E0B27">
        <w:rPr>
          <w:rFonts w:cs="Times New Roman"/>
          <w:color w:val="000000"/>
        </w:rPr>
        <w:t>interested</w:t>
      </w:r>
      <w:r w:rsidR="00481A69">
        <w:rPr>
          <w:rFonts w:cs="Times New Roman"/>
          <w:color w:val="000000"/>
        </w:rPr>
        <w:t xml:space="preserve"> </w:t>
      </w:r>
      <w:r w:rsidR="00496759" w:rsidRPr="009E0B27">
        <w:rPr>
          <w:rFonts w:cs="Times New Roman"/>
          <w:color w:val="000000"/>
        </w:rPr>
        <w:t>people</w:t>
      </w:r>
      <w:r w:rsidR="00481A69">
        <w:rPr>
          <w:rFonts w:cs="Times New Roman"/>
          <w:color w:val="000000"/>
        </w:rPr>
        <w:t xml:space="preserve"> </w:t>
      </w:r>
      <w:r w:rsidR="00496759" w:rsidRPr="009E0B27">
        <w:rPr>
          <w:rFonts w:cs="Times New Roman"/>
          <w:color w:val="000000"/>
        </w:rPr>
        <w:t>and</w:t>
      </w:r>
      <w:r w:rsidR="00481A69">
        <w:rPr>
          <w:rFonts w:cs="Times New Roman"/>
          <w:color w:val="000000"/>
        </w:rPr>
        <w:t xml:space="preserve"> </w:t>
      </w:r>
      <w:r w:rsidR="00496759" w:rsidRPr="009E0B27">
        <w:rPr>
          <w:rFonts w:cs="Times New Roman"/>
          <w:color w:val="000000"/>
        </w:rPr>
        <w:t>decision-mak</w:t>
      </w:r>
      <w:r w:rsidR="00496759">
        <w:rPr>
          <w:rFonts w:cs="Times New Roman"/>
          <w:color w:val="000000"/>
        </w:rPr>
        <w:t>ers</w:t>
      </w:r>
      <w:r w:rsidR="00481A69">
        <w:rPr>
          <w:rFonts w:cs="Times New Roman"/>
          <w:color w:val="000000"/>
        </w:rPr>
        <w:t xml:space="preserve"> </w:t>
      </w:r>
      <w:r>
        <w:rPr>
          <w:rFonts w:cs="Times New Roman"/>
          <w:color w:val="000000"/>
        </w:rPr>
        <w:t>in</w:t>
      </w:r>
      <w:r w:rsidR="00496759">
        <w:rPr>
          <w:rFonts w:cs="Times New Roman"/>
          <w:color w:val="000000"/>
        </w:rPr>
        <w:t xml:space="preserve"> </w:t>
      </w:r>
      <w:r w:rsidR="00496759" w:rsidRPr="009E0B27">
        <w:rPr>
          <w:rFonts w:cs="Times New Roman"/>
          <w:color w:val="000000"/>
        </w:rPr>
        <w:t>planning</w:t>
      </w:r>
      <w:r w:rsidR="00496759">
        <w:rPr>
          <w:rFonts w:cs="Times New Roman"/>
          <w:color w:val="000000"/>
        </w:rPr>
        <w:t xml:space="preserve">, </w:t>
      </w:r>
      <w:r w:rsidR="00496759" w:rsidRPr="009E0B27">
        <w:rPr>
          <w:rFonts w:cs="Times New Roman"/>
          <w:color w:val="000000"/>
        </w:rPr>
        <w:t>development</w:t>
      </w:r>
      <w:r>
        <w:rPr>
          <w:rFonts w:cs="Times New Roman"/>
          <w:color w:val="000000"/>
        </w:rPr>
        <w:t xml:space="preserve"> policy</w:t>
      </w:r>
      <w:r w:rsidR="00496759" w:rsidRPr="009E0B27">
        <w:rPr>
          <w:rFonts w:cs="Times New Roman"/>
          <w:color w:val="000000"/>
        </w:rPr>
        <w:t>, decision-making</w:t>
      </w:r>
      <w:r w:rsidR="00900154">
        <w:rPr>
          <w:rFonts w:cs="Times New Roman"/>
          <w:color w:val="000000"/>
        </w:rPr>
        <w:t>,</w:t>
      </w:r>
      <w:r w:rsidR="00496759" w:rsidRPr="009E0B27">
        <w:rPr>
          <w:rFonts w:cs="Times New Roman"/>
          <w:color w:val="000000"/>
        </w:rPr>
        <w:t xml:space="preserve"> and </w:t>
      </w:r>
      <w:r w:rsidR="00900154">
        <w:rPr>
          <w:rFonts w:cs="Times New Roman"/>
          <w:color w:val="000000"/>
        </w:rPr>
        <w:t xml:space="preserve">to </w:t>
      </w:r>
      <w:r w:rsidR="00496759" w:rsidRPr="009E0B27">
        <w:rPr>
          <w:rFonts w:cs="Times New Roman"/>
          <w:color w:val="000000"/>
        </w:rPr>
        <w:t>come up with recommendations on issues concerning the national economy and its development</w:t>
      </w:r>
      <w:r w:rsidR="00496759" w:rsidRPr="009E0B27">
        <w:rPr>
          <w:rFonts w:cs="Times New Roman"/>
          <w:color w:val="000000"/>
          <w:rtl/>
        </w:rPr>
        <w:t>.</w:t>
      </w:r>
    </w:p>
    <w:p w:rsidR="00AD4723" w:rsidRPr="00E45462" w:rsidRDefault="00AD4723" w:rsidP="003700FC">
      <w:pPr>
        <w:bidi w:val="0"/>
        <w:ind w:left="720"/>
        <w:jc w:val="both"/>
        <w:textAlignment w:val="top"/>
        <w:rPr>
          <w:rFonts w:cs="Times New Roman"/>
          <w:b/>
          <w:bCs/>
          <w:color w:val="000000"/>
        </w:rPr>
      </w:pPr>
    </w:p>
    <w:p w:rsidR="00496759" w:rsidRDefault="00496759" w:rsidP="003700FC">
      <w:pPr>
        <w:numPr>
          <w:ilvl w:val="0"/>
          <w:numId w:val="31"/>
        </w:numPr>
        <w:bidi w:val="0"/>
        <w:ind w:left="284" w:hanging="284"/>
        <w:jc w:val="both"/>
        <w:textAlignment w:val="top"/>
        <w:rPr>
          <w:rFonts w:cs="Times New Roman"/>
          <w:b/>
          <w:bCs/>
          <w:color w:val="000000"/>
        </w:rPr>
      </w:pPr>
      <w:r w:rsidRPr="00B435DB">
        <w:rPr>
          <w:rFonts w:cs="Times New Roman"/>
          <w:b/>
          <w:bCs/>
          <w:color w:val="000000"/>
        </w:rPr>
        <w:t>Strength</w:t>
      </w:r>
      <w:r w:rsidR="00497EC9">
        <w:rPr>
          <w:rFonts w:cs="Times New Roman"/>
          <w:b/>
          <w:bCs/>
          <w:color w:val="000000"/>
        </w:rPr>
        <w:t xml:space="preserve"> point</w:t>
      </w:r>
      <w:r w:rsidR="00CE2B7E">
        <w:rPr>
          <w:rFonts w:cs="Times New Roman"/>
          <w:b/>
          <w:bCs/>
          <w:color w:val="000000"/>
        </w:rPr>
        <w:t>s and limitations</w:t>
      </w:r>
    </w:p>
    <w:p w:rsidR="00496759" w:rsidRPr="00307EFE" w:rsidRDefault="00496759" w:rsidP="003700FC">
      <w:pPr>
        <w:bidi w:val="0"/>
        <w:jc w:val="both"/>
        <w:textAlignment w:val="top"/>
        <w:rPr>
          <w:rFonts w:cs="Times New Roman"/>
          <w:color w:val="000000"/>
        </w:rPr>
      </w:pPr>
      <w:r w:rsidRPr="00307EFE">
        <w:rPr>
          <w:rFonts w:cs="Times New Roman"/>
          <w:color w:val="000000"/>
        </w:rPr>
        <w:t>The most important strength</w:t>
      </w:r>
      <w:r w:rsidR="00497EC9" w:rsidRPr="00307EFE">
        <w:rPr>
          <w:rFonts w:cs="Times New Roman"/>
          <w:color w:val="000000"/>
        </w:rPr>
        <w:t xml:space="preserve"> point</w:t>
      </w:r>
      <w:r w:rsidRPr="00307EFE">
        <w:rPr>
          <w:rFonts w:cs="Times New Roman"/>
          <w:color w:val="000000"/>
        </w:rPr>
        <w:t xml:space="preserve"> of </w:t>
      </w:r>
      <w:r w:rsidR="006836B1" w:rsidRPr="00307EFE">
        <w:rPr>
          <w:rFonts w:cs="Times New Roman"/>
          <w:color w:val="000000"/>
        </w:rPr>
        <w:t>olive presses</w:t>
      </w:r>
      <w:r w:rsidRPr="00307EFE">
        <w:rPr>
          <w:rFonts w:cs="Times New Roman"/>
          <w:color w:val="000000"/>
        </w:rPr>
        <w:t xml:space="preserve"> survey</w:t>
      </w:r>
      <w:r w:rsidR="00497EC9" w:rsidRPr="00307EFE">
        <w:rPr>
          <w:rFonts w:cs="Times New Roman"/>
          <w:color w:val="000000"/>
        </w:rPr>
        <w:t xml:space="preserve"> is that </w:t>
      </w:r>
      <w:r w:rsidR="00D0361E" w:rsidRPr="00307EFE">
        <w:rPr>
          <w:rFonts w:cs="Times New Roman"/>
          <w:color w:val="000000"/>
        </w:rPr>
        <w:t>it has</w:t>
      </w:r>
      <w:r w:rsidR="00497EC9" w:rsidRPr="00307EFE">
        <w:rPr>
          <w:rFonts w:cs="Times New Roman"/>
          <w:color w:val="000000"/>
        </w:rPr>
        <w:t xml:space="preserve"> been</w:t>
      </w:r>
      <w:r w:rsidRPr="00307EFE">
        <w:rPr>
          <w:rFonts w:cs="Times New Roman"/>
          <w:color w:val="000000"/>
        </w:rPr>
        <w:t xml:space="preserve"> carried </w:t>
      </w:r>
      <w:r w:rsidR="00497EC9" w:rsidRPr="00307EFE">
        <w:rPr>
          <w:rFonts w:cs="Times New Roman"/>
          <w:color w:val="000000"/>
        </w:rPr>
        <w:t xml:space="preserve">on </w:t>
      </w:r>
      <w:r w:rsidRPr="00307EFE">
        <w:rPr>
          <w:rFonts w:cs="Times New Roman"/>
          <w:color w:val="000000"/>
        </w:rPr>
        <w:t>since 199</w:t>
      </w:r>
      <w:r w:rsidR="00B10DA1" w:rsidRPr="00307EFE">
        <w:rPr>
          <w:rFonts w:cs="Times New Roman"/>
          <w:color w:val="000000"/>
        </w:rPr>
        <w:t>5</w:t>
      </w:r>
      <w:r w:rsidR="00497EC9" w:rsidRPr="00307EFE">
        <w:rPr>
          <w:rFonts w:cs="Times New Roman"/>
          <w:color w:val="000000"/>
        </w:rPr>
        <w:t>.</w:t>
      </w:r>
      <w:r w:rsidR="004E0CC2" w:rsidRPr="00307EFE">
        <w:rPr>
          <w:rFonts w:cs="Times New Roman"/>
          <w:color w:val="000000"/>
        </w:rPr>
        <w:t xml:space="preserve">  </w:t>
      </w:r>
      <w:r w:rsidR="00497EC9" w:rsidRPr="00307EFE">
        <w:rPr>
          <w:rFonts w:cs="Times New Roman"/>
          <w:color w:val="000000"/>
        </w:rPr>
        <w:t>T</w:t>
      </w:r>
      <w:r w:rsidRPr="00307EFE">
        <w:rPr>
          <w:rFonts w:cs="Times New Roman"/>
          <w:color w:val="000000"/>
        </w:rPr>
        <w:t>hus</w:t>
      </w:r>
      <w:r w:rsidR="00497EC9" w:rsidRPr="00307EFE">
        <w:rPr>
          <w:rFonts w:cs="Times New Roman"/>
          <w:color w:val="000000"/>
        </w:rPr>
        <w:t>,</w:t>
      </w:r>
      <w:r w:rsidRPr="00307EFE">
        <w:rPr>
          <w:rFonts w:cs="Times New Roman"/>
          <w:color w:val="000000"/>
        </w:rPr>
        <w:t xml:space="preserve"> the time series was available</w:t>
      </w:r>
      <w:r w:rsidR="00497EC9" w:rsidRPr="00307EFE">
        <w:rPr>
          <w:rFonts w:cs="Times New Roman"/>
          <w:color w:val="000000"/>
        </w:rPr>
        <w:t>,</w:t>
      </w:r>
      <w:r w:rsidRPr="00307EFE">
        <w:rPr>
          <w:rFonts w:cs="Times New Roman"/>
          <w:color w:val="000000"/>
        </w:rPr>
        <w:t xml:space="preserve"> so that data could be compared over time</w:t>
      </w:r>
      <w:r w:rsidR="00497EC9" w:rsidRPr="00307EFE">
        <w:rPr>
          <w:rFonts w:cs="Times New Roman"/>
          <w:color w:val="000000"/>
        </w:rPr>
        <w:t>.</w:t>
      </w:r>
      <w:r w:rsidR="004E0CC2" w:rsidRPr="00307EFE">
        <w:rPr>
          <w:rFonts w:cs="Times New Roman"/>
          <w:color w:val="000000"/>
        </w:rPr>
        <w:t xml:space="preserve"> </w:t>
      </w:r>
      <w:r w:rsidRPr="00307EFE">
        <w:rPr>
          <w:rFonts w:cs="Times New Roman"/>
          <w:color w:val="000000"/>
        </w:rPr>
        <w:t xml:space="preserve"> also </w:t>
      </w:r>
      <w:r w:rsidR="00E87767" w:rsidRPr="00307EFE">
        <w:rPr>
          <w:rFonts w:cs="Times New Roman"/>
          <w:color w:val="000000"/>
        </w:rPr>
        <w:lastRenderedPageBreak/>
        <w:t xml:space="preserve">The survey was implemented on the basis of a comprehensive </w:t>
      </w:r>
      <w:r w:rsidR="00EB5019">
        <w:rPr>
          <w:rFonts w:cs="Times New Roman"/>
          <w:color w:val="000000"/>
        </w:rPr>
        <w:t>survey</w:t>
      </w:r>
      <w:r w:rsidR="00E87767" w:rsidRPr="00307EFE">
        <w:rPr>
          <w:rFonts w:cs="Times New Roman"/>
          <w:color w:val="000000"/>
        </w:rPr>
        <w:t xml:space="preserve"> of all olive presses</w:t>
      </w:r>
      <w:r w:rsidR="00172174" w:rsidRPr="00307EFE">
        <w:rPr>
          <w:rFonts w:cs="Times New Roman"/>
          <w:color w:val="000000"/>
        </w:rPr>
        <w:t>, there are no cases of non-</w:t>
      </w:r>
      <w:r w:rsidR="00E87767" w:rsidRPr="00307EFE">
        <w:rPr>
          <w:rFonts w:cs="Times New Roman"/>
          <w:color w:val="000000"/>
        </w:rPr>
        <w:t xml:space="preserve">response </w:t>
      </w:r>
      <w:r w:rsidR="00172174" w:rsidRPr="00307EFE">
        <w:rPr>
          <w:rFonts w:cs="Times New Roman"/>
          <w:color w:val="000000"/>
        </w:rPr>
        <w:t>by</w:t>
      </w:r>
      <w:r w:rsidR="00E87767" w:rsidRPr="00307EFE">
        <w:rPr>
          <w:rFonts w:cs="Times New Roman"/>
          <w:color w:val="000000"/>
        </w:rPr>
        <w:t xml:space="preserve"> the </w:t>
      </w:r>
      <w:r w:rsidR="00172174" w:rsidRPr="00307EFE">
        <w:rPr>
          <w:rFonts w:cs="Times New Roman"/>
          <w:color w:val="000000"/>
        </w:rPr>
        <w:t>respondents, and data recorded on a daily basis by the respondents and follow her periodically to make sure that it</w:t>
      </w:r>
      <w:r w:rsidR="00872F71" w:rsidRPr="00307EFE">
        <w:rPr>
          <w:rFonts w:cs="Times New Roman"/>
          <w:color w:val="000000"/>
        </w:rPr>
        <w:t xml:space="preserve"> collect</w:t>
      </w:r>
      <w:r w:rsidR="00D90E49">
        <w:rPr>
          <w:rFonts w:cs="Times New Roman"/>
          <w:color w:val="000000"/>
        </w:rPr>
        <w:t xml:space="preserve"> </w:t>
      </w:r>
      <w:r w:rsidR="00172174" w:rsidRPr="00307EFE">
        <w:rPr>
          <w:rFonts w:cs="Times New Roman"/>
          <w:color w:val="000000"/>
        </w:rPr>
        <w:t>properly.</w:t>
      </w:r>
      <w:r w:rsidR="00BF5815" w:rsidRPr="00307EFE">
        <w:rPr>
          <w:rFonts w:cs="Times New Roman"/>
          <w:color w:val="000000"/>
        </w:rPr>
        <w:t xml:space="preserve"> Where it was found on achievement reports sent from the field and field visit reports. </w:t>
      </w:r>
    </w:p>
    <w:p w:rsidR="00BF5815" w:rsidRPr="00307EFE" w:rsidRDefault="00BF5815" w:rsidP="003700FC">
      <w:pPr>
        <w:bidi w:val="0"/>
        <w:jc w:val="both"/>
        <w:textAlignment w:val="top"/>
        <w:rPr>
          <w:rFonts w:cs="Times New Roman"/>
          <w:color w:val="000000"/>
        </w:rPr>
      </w:pPr>
    </w:p>
    <w:p w:rsidR="00496759" w:rsidRPr="00307EFE" w:rsidRDefault="00496759" w:rsidP="003700FC">
      <w:pPr>
        <w:bidi w:val="0"/>
        <w:jc w:val="both"/>
        <w:textAlignment w:val="top"/>
        <w:rPr>
          <w:rFonts w:cs="Times New Roman"/>
          <w:color w:val="000000"/>
        </w:rPr>
      </w:pPr>
      <w:r w:rsidRPr="00B435DB">
        <w:rPr>
          <w:rFonts w:cs="Times New Roman"/>
          <w:color w:val="000000"/>
        </w:rPr>
        <w:t>Among the m</w:t>
      </w:r>
      <w:r>
        <w:rPr>
          <w:rFonts w:cs="Times New Roman"/>
          <w:color w:val="000000"/>
        </w:rPr>
        <w:t>ost prominent limitations of</w:t>
      </w:r>
      <w:r w:rsidRPr="00B435DB">
        <w:rPr>
          <w:rFonts w:cs="Times New Roman"/>
          <w:color w:val="000000"/>
        </w:rPr>
        <w:t xml:space="preserve"> </w:t>
      </w:r>
      <w:r>
        <w:rPr>
          <w:rFonts w:cs="Times New Roman"/>
          <w:color w:val="000000"/>
        </w:rPr>
        <w:t>survey</w:t>
      </w:r>
      <w:r w:rsidR="00900154">
        <w:rPr>
          <w:rFonts w:cs="Times New Roman"/>
          <w:color w:val="000000"/>
        </w:rPr>
        <w:t>, on the other hand,</w:t>
      </w:r>
      <w:r w:rsidRPr="00A5788B">
        <w:rPr>
          <w:rFonts w:cs="Times New Roman"/>
          <w:color w:val="000000"/>
        </w:rPr>
        <w:t xml:space="preserve"> </w:t>
      </w:r>
      <w:r w:rsidR="006A6277">
        <w:rPr>
          <w:rFonts w:cs="Times New Roman"/>
          <w:color w:val="000000"/>
        </w:rPr>
        <w:t xml:space="preserve">relates to </w:t>
      </w:r>
      <w:r w:rsidR="00872F71" w:rsidRPr="00307EFE">
        <w:rPr>
          <w:rFonts w:cs="Times New Roman"/>
          <w:color w:val="000000"/>
        </w:rPr>
        <w:t>some of the data are collect throug</w:t>
      </w:r>
      <w:r w:rsidR="00BF5815" w:rsidRPr="00307EFE">
        <w:rPr>
          <w:rFonts w:cs="Times New Roman"/>
          <w:color w:val="000000"/>
        </w:rPr>
        <w:t>h estimates for the respondents (as reported previously).</w:t>
      </w:r>
    </w:p>
    <w:p w:rsidR="00BF5815" w:rsidRPr="00BF5815" w:rsidRDefault="00BF5815" w:rsidP="003700FC">
      <w:pPr>
        <w:bidi w:val="0"/>
        <w:jc w:val="both"/>
        <w:textAlignment w:val="top"/>
        <w:rPr>
          <w:rFonts w:cs="Times New Roman"/>
          <w:b/>
          <w:bCs/>
          <w:color w:val="000000"/>
        </w:rPr>
      </w:pPr>
    </w:p>
    <w:p w:rsidR="00496759" w:rsidRPr="00B435DB" w:rsidRDefault="00CE2B7E" w:rsidP="003700FC">
      <w:pPr>
        <w:numPr>
          <w:ilvl w:val="0"/>
          <w:numId w:val="31"/>
        </w:numPr>
        <w:bidi w:val="0"/>
        <w:ind w:left="284" w:hanging="284"/>
        <w:jc w:val="both"/>
        <w:textAlignment w:val="top"/>
        <w:rPr>
          <w:rFonts w:cs="Times New Roman"/>
          <w:b/>
          <w:bCs/>
          <w:color w:val="000000"/>
        </w:rPr>
      </w:pPr>
      <w:r>
        <w:rPr>
          <w:rFonts w:cs="Times New Roman"/>
          <w:b/>
          <w:bCs/>
          <w:color w:val="000000"/>
        </w:rPr>
        <w:t>Key definitions</w:t>
      </w:r>
    </w:p>
    <w:p w:rsidR="002F417C" w:rsidRPr="00307EFE" w:rsidRDefault="00496759" w:rsidP="003700FC">
      <w:pPr>
        <w:bidi w:val="0"/>
        <w:jc w:val="both"/>
        <w:textAlignment w:val="top"/>
        <w:rPr>
          <w:rFonts w:cs="Times New Roman"/>
          <w:color w:val="000000"/>
          <w:rtl/>
        </w:rPr>
      </w:pPr>
      <w:r>
        <w:rPr>
          <w:rFonts w:cs="Times New Roman"/>
          <w:color w:val="000000"/>
        </w:rPr>
        <w:t>The</w:t>
      </w:r>
      <w:r w:rsidRPr="00B435DB">
        <w:rPr>
          <w:rFonts w:cs="Times New Roman"/>
          <w:color w:val="000000"/>
        </w:rPr>
        <w:t xml:space="preserve"> most important</w:t>
      </w:r>
      <w:r>
        <w:rPr>
          <w:rFonts w:cs="Times New Roman"/>
          <w:color w:val="000000"/>
        </w:rPr>
        <w:t xml:space="preserve"> definitions and terms in</w:t>
      </w:r>
      <w:r w:rsidRPr="00B435DB">
        <w:rPr>
          <w:rFonts w:cs="Times New Roman"/>
          <w:color w:val="000000"/>
        </w:rPr>
        <w:t xml:space="preserve"> </w:t>
      </w:r>
      <w:r w:rsidR="006836B1" w:rsidRPr="00307EFE">
        <w:rPr>
          <w:rFonts w:cs="Times New Roman"/>
          <w:color w:val="000000"/>
        </w:rPr>
        <w:t>olive presses</w:t>
      </w:r>
      <w:r>
        <w:rPr>
          <w:rFonts w:cs="Times New Roman"/>
          <w:color w:val="000000"/>
        </w:rPr>
        <w:t xml:space="preserve"> Survey include</w:t>
      </w:r>
      <w:r w:rsidRPr="00B435DB">
        <w:rPr>
          <w:rFonts w:cs="Times New Roman"/>
          <w:color w:val="000000"/>
        </w:rPr>
        <w:t xml:space="preserve">: </w:t>
      </w:r>
      <w:r w:rsidR="002F417C" w:rsidRPr="003B2F07">
        <w:rPr>
          <w:rFonts w:cs="Times New Roman"/>
          <w:color w:val="000000"/>
        </w:rPr>
        <w:t>Olive Press, Pressing Fees, Payments and Transfers, Outputs, Intermediate Consumption, Value Added, Employed Persons, Compensation of Employees, Administration and Services Employee, Depreciation, Receivables and Transfers, Olive Cake and Disposal Liquid (</w:t>
      </w:r>
      <w:proofErr w:type="spellStart"/>
      <w:r w:rsidR="002F417C" w:rsidRPr="003B2F07">
        <w:rPr>
          <w:rFonts w:cs="Times New Roman"/>
          <w:color w:val="000000"/>
        </w:rPr>
        <w:t>Zebar</w:t>
      </w:r>
      <w:proofErr w:type="spellEnd"/>
      <w:r w:rsidR="002F417C" w:rsidRPr="003B2F07">
        <w:rPr>
          <w:rFonts w:cs="Times New Roman"/>
          <w:color w:val="000000"/>
        </w:rPr>
        <w:t>)</w:t>
      </w:r>
      <w:r w:rsidR="003B2F07">
        <w:rPr>
          <w:rFonts w:cs="Times New Roman"/>
          <w:color w:val="000000"/>
        </w:rPr>
        <w:t>.</w:t>
      </w:r>
    </w:p>
    <w:p w:rsidR="002F417C" w:rsidRPr="00307EFE" w:rsidRDefault="002F417C" w:rsidP="003700FC">
      <w:pPr>
        <w:bidi w:val="0"/>
        <w:jc w:val="both"/>
        <w:textAlignment w:val="top"/>
        <w:rPr>
          <w:rFonts w:cs="Times New Roman"/>
          <w:color w:val="000000"/>
          <w:rtl/>
        </w:rPr>
      </w:pPr>
    </w:p>
    <w:p w:rsidR="00496759" w:rsidRDefault="00496759" w:rsidP="003700FC">
      <w:pPr>
        <w:bidi w:val="0"/>
        <w:jc w:val="both"/>
        <w:textAlignment w:val="top"/>
        <w:rPr>
          <w:rFonts w:cs="Times New Roman"/>
          <w:color w:val="000000"/>
        </w:rPr>
      </w:pPr>
      <w:r w:rsidRPr="00E5118D">
        <w:rPr>
          <w:rFonts w:cs="Times New Roman"/>
          <w:color w:val="000000"/>
        </w:rPr>
        <w:t>It should be noted</w:t>
      </w:r>
      <w:r>
        <w:rPr>
          <w:rFonts w:cs="Times New Roman"/>
          <w:color w:val="000000"/>
        </w:rPr>
        <w:t xml:space="preserve"> </w:t>
      </w:r>
      <w:r w:rsidRPr="00E5118D">
        <w:rPr>
          <w:rFonts w:cs="Times New Roman"/>
          <w:color w:val="000000"/>
        </w:rPr>
        <w:t>that</w:t>
      </w:r>
      <w:r>
        <w:rPr>
          <w:rFonts w:cs="Times New Roman"/>
          <w:color w:val="000000"/>
        </w:rPr>
        <w:t xml:space="preserve">, </w:t>
      </w:r>
      <w:r w:rsidRPr="00E45462">
        <w:rPr>
          <w:rFonts w:cs="Times New Roman"/>
          <w:color w:val="000000"/>
        </w:rPr>
        <w:t>these</w:t>
      </w:r>
      <w:r w:rsidR="004E0CC2">
        <w:rPr>
          <w:rFonts w:cs="Times New Roman"/>
          <w:color w:val="000000"/>
        </w:rPr>
        <w:t xml:space="preserve"> </w:t>
      </w:r>
      <w:r w:rsidRPr="00E45462">
        <w:rPr>
          <w:rFonts w:cs="Times New Roman"/>
          <w:color w:val="000000"/>
        </w:rPr>
        <w:t>concepts</w:t>
      </w:r>
      <w:r w:rsidR="004E0CC2">
        <w:rPr>
          <w:rFonts w:cs="Times New Roman"/>
          <w:color w:val="000000"/>
        </w:rPr>
        <w:t xml:space="preserve"> </w:t>
      </w:r>
      <w:r w:rsidRPr="00E45462">
        <w:rPr>
          <w:rFonts w:cs="Times New Roman"/>
          <w:color w:val="000000"/>
        </w:rPr>
        <w:t>and their definitions are based</w:t>
      </w:r>
      <w:r w:rsidR="004E0CC2">
        <w:rPr>
          <w:rFonts w:cs="Times New Roman"/>
          <w:color w:val="000000"/>
        </w:rPr>
        <w:t xml:space="preserve"> </w:t>
      </w:r>
      <w:r w:rsidRPr="00E45462">
        <w:rPr>
          <w:rFonts w:cs="Times New Roman"/>
          <w:color w:val="000000"/>
        </w:rPr>
        <w:t>on</w:t>
      </w:r>
      <w:r>
        <w:rPr>
          <w:rFonts w:cs="Times New Roman"/>
          <w:color w:val="000000"/>
        </w:rPr>
        <w:t xml:space="preserve"> </w:t>
      </w:r>
      <w:r w:rsidRPr="00E5118D">
        <w:rPr>
          <w:rFonts w:cs="Times New Roman"/>
          <w:color w:val="000000"/>
        </w:rPr>
        <w:t>the</w:t>
      </w:r>
      <w:r w:rsidR="004E0CC2">
        <w:rPr>
          <w:rFonts w:cs="Times New Roman"/>
          <w:color w:val="000000"/>
        </w:rPr>
        <w:t xml:space="preserve"> </w:t>
      </w:r>
      <w:r w:rsidRPr="00E5118D">
        <w:rPr>
          <w:rFonts w:cs="Times New Roman"/>
          <w:color w:val="000000"/>
        </w:rPr>
        <w:t>latest</w:t>
      </w:r>
      <w:r>
        <w:rPr>
          <w:rFonts w:cs="Times New Roman"/>
          <w:color w:val="000000"/>
        </w:rPr>
        <w:t xml:space="preserve"> </w:t>
      </w:r>
      <w:r w:rsidRPr="00E5118D">
        <w:rPr>
          <w:rFonts w:cs="Times New Roman"/>
          <w:color w:val="000000"/>
        </w:rPr>
        <w:t>international</w:t>
      </w:r>
      <w:r>
        <w:rPr>
          <w:rFonts w:cs="Times New Roman"/>
          <w:color w:val="000000"/>
        </w:rPr>
        <w:t xml:space="preserve"> </w:t>
      </w:r>
      <w:r w:rsidRPr="00E5118D">
        <w:rPr>
          <w:rFonts w:cs="Times New Roman"/>
          <w:color w:val="000000"/>
        </w:rPr>
        <w:t>recommendations on statistics,</w:t>
      </w:r>
      <w:r w:rsidR="004E0CC2">
        <w:rPr>
          <w:rFonts w:cs="Times New Roman"/>
          <w:color w:val="000000"/>
        </w:rPr>
        <w:t xml:space="preserve"> </w:t>
      </w:r>
      <w:r w:rsidRPr="00E5118D">
        <w:rPr>
          <w:rFonts w:cs="Times New Roman"/>
          <w:color w:val="000000"/>
        </w:rPr>
        <w:t>and are consistent with intern</w:t>
      </w:r>
      <w:r>
        <w:rPr>
          <w:rFonts w:cs="Times New Roman"/>
          <w:color w:val="000000"/>
        </w:rPr>
        <w:t xml:space="preserve">ational </w:t>
      </w:r>
      <w:r w:rsidR="00DD3174">
        <w:rPr>
          <w:rFonts w:cs="Times New Roman"/>
          <w:color w:val="000000"/>
        </w:rPr>
        <w:t>standards</w:t>
      </w:r>
      <w:r>
        <w:rPr>
          <w:rFonts w:cs="Times New Roman"/>
          <w:color w:val="000000"/>
        </w:rPr>
        <w:t xml:space="preserve"> proposed by </w:t>
      </w:r>
      <w:r w:rsidRPr="00E5118D">
        <w:rPr>
          <w:rFonts w:cs="Times New Roman"/>
          <w:color w:val="000000"/>
        </w:rPr>
        <w:t>United Nations to set up national accounts.</w:t>
      </w:r>
      <w:r w:rsidR="00724618">
        <w:rPr>
          <w:rFonts w:cs="Times New Roman"/>
          <w:color w:val="000000"/>
        </w:rPr>
        <w:t xml:space="preserve">  for example, back to definitions issued</w:t>
      </w:r>
      <w:r w:rsidR="005042F9">
        <w:rPr>
          <w:rFonts w:cs="Times New Roman"/>
          <w:color w:val="000000"/>
        </w:rPr>
        <w:t xml:space="preserve"> from </w:t>
      </w:r>
      <w:r w:rsidR="005042F9" w:rsidRPr="005042F9">
        <w:rPr>
          <w:rFonts w:cs="Times New Roman"/>
          <w:color w:val="000000"/>
        </w:rPr>
        <w:t xml:space="preserve">FAO statistical development series 11, World </w:t>
      </w:r>
      <w:proofErr w:type="spellStart"/>
      <w:r w:rsidR="005042F9" w:rsidRPr="005042F9">
        <w:rPr>
          <w:rFonts w:cs="Times New Roman"/>
          <w:color w:val="000000"/>
        </w:rPr>
        <w:t>Programe</w:t>
      </w:r>
      <w:proofErr w:type="spellEnd"/>
      <w:r w:rsidR="005042F9" w:rsidRPr="005042F9">
        <w:rPr>
          <w:rFonts w:cs="Times New Roman"/>
          <w:color w:val="000000"/>
        </w:rPr>
        <w:t xml:space="preserve"> for the Census of Agriculture 2010</w:t>
      </w:r>
      <w:r w:rsidR="005042F9">
        <w:rPr>
          <w:rFonts w:cs="Times New Roman" w:hint="cs"/>
          <w:color w:val="000000"/>
          <w:rtl/>
        </w:rPr>
        <w:t>.</w:t>
      </w:r>
    </w:p>
    <w:p w:rsidR="005042F9" w:rsidRDefault="005042F9" w:rsidP="003700FC">
      <w:pPr>
        <w:bidi w:val="0"/>
        <w:jc w:val="both"/>
        <w:textAlignment w:val="top"/>
        <w:rPr>
          <w:rFonts w:cs="Times New Roman"/>
          <w:color w:val="000000"/>
          <w:rtl/>
        </w:rPr>
      </w:pPr>
    </w:p>
    <w:p w:rsidR="00496759" w:rsidRDefault="00496759" w:rsidP="003700FC">
      <w:pPr>
        <w:bidi w:val="0"/>
        <w:jc w:val="both"/>
        <w:textAlignment w:val="top"/>
        <w:rPr>
          <w:rFonts w:cs="Times New Roman"/>
          <w:color w:val="000000"/>
        </w:rPr>
      </w:pPr>
      <w:r>
        <w:rPr>
          <w:rFonts w:cs="Times New Roman"/>
          <w:color w:val="000000"/>
        </w:rPr>
        <w:t xml:space="preserve">It should be </w:t>
      </w:r>
      <w:r w:rsidR="00900154">
        <w:rPr>
          <w:rFonts w:cs="Times New Roman"/>
          <w:color w:val="000000"/>
        </w:rPr>
        <w:t xml:space="preserve">also </w:t>
      </w:r>
      <w:r>
        <w:rPr>
          <w:rFonts w:cs="Times New Roman"/>
          <w:color w:val="000000"/>
        </w:rPr>
        <w:t>noted</w:t>
      </w:r>
      <w:r w:rsidRPr="009144C9">
        <w:rPr>
          <w:rFonts w:cs="Times New Roman"/>
          <w:color w:val="000000"/>
        </w:rPr>
        <w:t xml:space="preserve"> that </w:t>
      </w:r>
      <w:r>
        <w:rPr>
          <w:rFonts w:cs="Times New Roman"/>
          <w:color w:val="000000"/>
        </w:rPr>
        <w:t>relevance</w:t>
      </w:r>
      <w:r w:rsidRPr="009144C9">
        <w:rPr>
          <w:rFonts w:cs="Times New Roman"/>
          <w:color w:val="000000"/>
        </w:rPr>
        <w:t xml:space="preserve"> </w:t>
      </w:r>
      <w:r>
        <w:rPr>
          <w:rFonts w:cs="Times New Roman"/>
          <w:color w:val="000000"/>
        </w:rPr>
        <w:t>was clearly achieved in</w:t>
      </w:r>
      <w:r w:rsidRPr="009144C9">
        <w:rPr>
          <w:rFonts w:cs="Times New Roman"/>
          <w:color w:val="000000"/>
        </w:rPr>
        <w:t xml:space="preserve"> </w:t>
      </w:r>
      <w:r>
        <w:rPr>
          <w:rFonts w:cs="Times New Roman"/>
          <w:color w:val="000000"/>
        </w:rPr>
        <w:t>survey</w:t>
      </w:r>
      <w:r w:rsidR="00D96E87">
        <w:rPr>
          <w:rFonts w:cs="Times New Roman"/>
          <w:color w:val="000000"/>
        </w:rPr>
        <w:t>s</w:t>
      </w:r>
      <w:r w:rsidR="004E0CC2">
        <w:rPr>
          <w:rFonts w:cs="Times New Roman"/>
          <w:color w:val="000000"/>
        </w:rPr>
        <w:t xml:space="preserve"> of </w:t>
      </w:r>
      <w:r w:rsidR="00CA10E9">
        <w:rPr>
          <w:rFonts w:cs="Times New Roman"/>
          <w:color w:val="000000"/>
        </w:rPr>
        <w:t>20</w:t>
      </w:r>
      <w:r w:rsidR="003B2F07">
        <w:rPr>
          <w:rFonts w:cs="Times New Roman"/>
          <w:color w:val="000000"/>
        </w:rPr>
        <w:t>10</w:t>
      </w:r>
      <w:r w:rsidR="00CA10E9">
        <w:rPr>
          <w:rFonts w:cs="Times New Roman"/>
          <w:color w:val="000000"/>
        </w:rPr>
        <w:t>-201</w:t>
      </w:r>
      <w:r w:rsidR="003B2F07">
        <w:rPr>
          <w:rFonts w:cs="Times New Roman"/>
          <w:color w:val="000000"/>
        </w:rPr>
        <w:t>3</w:t>
      </w:r>
      <w:r w:rsidRPr="009144C9">
        <w:rPr>
          <w:rFonts w:cs="Times New Roman"/>
          <w:color w:val="000000"/>
        </w:rPr>
        <w:t>.</w:t>
      </w:r>
    </w:p>
    <w:p w:rsidR="00496759" w:rsidRPr="00B435DB" w:rsidRDefault="00496759" w:rsidP="003700FC">
      <w:pPr>
        <w:bidi w:val="0"/>
        <w:jc w:val="both"/>
        <w:textAlignment w:val="top"/>
        <w:rPr>
          <w:rFonts w:cs="Times New Roman"/>
          <w:b/>
          <w:bCs/>
          <w:color w:val="000000"/>
        </w:rPr>
      </w:pPr>
    </w:p>
    <w:p w:rsidR="00496759" w:rsidRPr="00B435DB" w:rsidRDefault="00496759" w:rsidP="003700FC">
      <w:pPr>
        <w:pStyle w:val="Heading2"/>
        <w:bidi w:val="0"/>
        <w:rPr>
          <w:color w:val="000000"/>
        </w:rPr>
      </w:pPr>
      <w:bookmarkStart w:id="27" w:name="_Toc349037149"/>
      <w:bookmarkStart w:id="28" w:name="_Toc392503381"/>
      <w:bookmarkStart w:id="29" w:name="_Toc392503486"/>
      <w:r w:rsidRPr="00B435DB">
        <w:rPr>
          <w:color w:val="000000"/>
        </w:rPr>
        <w:t>3.2 Accuracy</w:t>
      </w:r>
      <w:bookmarkEnd w:id="27"/>
      <w:bookmarkEnd w:id="28"/>
      <w:bookmarkEnd w:id="29"/>
    </w:p>
    <w:p w:rsidR="00496759" w:rsidRPr="00B435DB" w:rsidRDefault="00496759" w:rsidP="003700FC">
      <w:pPr>
        <w:bidi w:val="0"/>
        <w:jc w:val="both"/>
        <w:textAlignment w:val="top"/>
        <w:rPr>
          <w:rFonts w:cs="Times New Roman"/>
          <w:color w:val="000000"/>
        </w:rPr>
      </w:pPr>
      <w:r>
        <w:rPr>
          <w:rFonts w:cs="Times New Roman"/>
          <w:color w:val="000000"/>
        </w:rPr>
        <w:t>T</w:t>
      </w:r>
      <w:r w:rsidRPr="00B435DB">
        <w:rPr>
          <w:rFonts w:cs="Times New Roman"/>
          <w:color w:val="000000"/>
        </w:rPr>
        <w:t xml:space="preserve">he data accuracy </w:t>
      </w:r>
      <w:r>
        <w:rPr>
          <w:rFonts w:cs="Times New Roman"/>
          <w:color w:val="000000"/>
        </w:rPr>
        <w:t>r</w:t>
      </w:r>
      <w:r w:rsidRPr="00B435DB">
        <w:rPr>
          <w:rFonts w:cs="Times New Roman"/>
          <w:color w:val="000000"/>
        </w:rPr>
        <w:t>eflect</w:t>
      </w:r>
      <w:r>
        <w:rPr>
          <w:rFonts w:cs="Times New Roman"/>
          <w:color w:val="000000"/>
        </w:rPr>
        <w:t>s</w:t>
      </w:r>
      <w:r w:rsidRPr="00B435DB">
        <w:rPr>
          <w:rFonts w:cs="Times New Roman"/>
          <w:color w:val="000000"/>
        </w:rPr>
        <w:t xml:space="preserve"> closeness</w:t>
      </w:r>
      <w:r w:rsidRPr="00B435DB">
        <w:rPr>
          <w:rFonts w:cs="Times New Roman" w:hint="cs"/>
          <w:color w:val="000000"/>
          <w:rtl/>
        </w:rPr>
        <w:t xml:space="preserve"> </w:t>
      </w:r>
      <w:r w:rsidRPr="00B435DB">
        <w:rPr>
          <w:rFonts w:cs="Times New Roman"/>
          <w:color w:val="000000"/>
        </w:rPr>
        <w:t xml:space="preserve">of computations </w:t>
      </w:r>
      <w:r w:rsidR="00A8726A">
        <w:rPr>
          <w:rFonts w:cs="Times New Roman"/>
          <w:color w:val="000000"/>
        </w:rPr>
        <w:t>and</w:t>
      </w:r>
      <w:r w:rsidR="00A8726A" w:rsidRPr="00B435DB">
        <w:rPr>
          <w:rFonts w:cs="Times New Roman"/>
          <w:color w:val="000000"/>
        </w:rPr>
        <w:t xml:space="preserve"> </w:t>
      </w:r>
      <w:r w:rsidRPr="00B435DB">
        <w:rPr>
          <w:rFonts w:cs="Times New Roman"/>
          <w:color w:val="000000"/>
        </w:rPr>
        <w:t xml:space="preserve">estimates </w:t>
      </w:r>
      <w:r w:rsidR="00A8726A">
        <w:rPr>
          <w:rFonts w:cs="Times New Roman"/>
          <w:color w:val="000000"/>
        </w:rPr>
        <w:t>of</w:t>
      </w:r>
      <w:r w:rsidR="00A8726A" w:rsidRPr="00B435DB">
        <w:rPr>
          <w:rFonts w:cs="Times New Roman"/>
          <w:color w:val="000000"/>
        </w:rPr>
        <w:t xml:space="preserve"> </w:t>
      </w:r>
      <w:r w:rsidRPr="00B435DB">
        <w:rPr>
          <w:rFonts w:cs="Times New Roman"/>
          <w:color w:val="000000"/>
        </w:rPr>
        <w:t xml:space="preserve">the exact </w:t>
      </w:r>
      <w:r w:rsidR="00A8726A">
        <w:rPr>
          <w:rFonts w:cs="Times New Roman"/>
          <w:color w:val="000000"/>
        </w:rPr>
        <w:t>and</w:t>
      </w:r>
      <w:r w:rsidR="00A8726A" w:rsidRPr="00B435DB">
        <w:rPr>
          <w:rFonts w:cs="Times New Roman"/>
          <w:color w:val="000000"/>
        </w:rPr>
        <w:t xml:space="preserve"> </w:t>
      </w:r>
      <w:r w:rsidRPr="00B435DB">
        <w:rPr>
          <w:rFonts w:cs="Times New Roman"/>
          <w:color w:val="000000"/>
        </w:rPr>
        <w:t>true values that the</w:t>
      </w:r>
      <w:r w:rsidRPr="00B435DB">
        <w:rPr>
          <w:rFonts w:cs="Times New Roman" w:hint="cs"/>
          <w:color w:val="000000"/>
          <w:rtl/>
        </w:rPr>
        <w:t xml:space="preserve"> </w:t>
      </w:r>
      <w:r w:rsidRPr="00B435DB">
        <w:rPr>
          <w:rFonts w:cs="Times New Roman"/>
          <w:color w:val="000000"/>
        </w:rPr>
        <w:t xml:space="preserve">statistics were intended to measure, </w:t>
      </w:r>
      <w:r w:rsidR="00900154">
        <w:rPr>
          <w:rFonts w:cs="Times New Roman"/>
          <w:color w:val="000000"/>
        </w:rPr>
        <w:t>were</w:t>
      </w:r>
      <w:r w:rsidRPr="00B435DB">
        <w:rPr>
          <w:rFonts w:cs="Times New Roman"/>
          <w:color w:val="000000"/>
        </w:rPr>
        <w:t xml:space="preserve"> me</w:t>
      </w:r>
      <w:r>
        <w:rPr>
          <w:rFonts w:cs="Times New Roman"/>
          <w:color w:val="000000"/>
        </w:rPr>
        <w:t>asured using several indicators:</w:t>
      </w:r>
    </w:p>
    <w:p w:rsidR="00496759" w:rsidRDefault="00496759" w:rsidP="003700FC">
      <w:pPr>
        <w:bidi w:val="0"/>
        <w:jc w:val="both"/>
        <w:textAlignment w:val="top"/>
        <w:rPr>
          <w:rFonts w:cs="Times New Roman"/>
          <w:b/>
          <w:bCs/>
          <w:color w:val="000000"/>
        </w:rPr>
      </w:pPr>
    </w:p>
    <w:p w:rsidR="00496759" w:rsidRPr="00307EFE" w:rsidRDefault="00496759" w:rsidP="003700FC">
      <w:pPr>
        <w:numPr>
          <w:ilvl w:val="0"/>
          <w:numId w:val="31"/>
        </w:numPr>
        <w:bidi w:val="0"/>
        <w:ind w:left="284" w:hanging="284"/>
        <w:jc w:val="both"/>
        <w:textAlignment w:val="top"/>
        <w:rPr>
          <w:rFonts w:cs="Times New Roman"/>
          <w:b/>
          <w:bCs/>
          <w:color w:val="000000"/>
        </w:rPr>
      </w:pPr>
      <w:r w:rsidRPr="00307EFE">
        <w:rPr>
          <w:rFonts w:cs="Times New Roman"/>
          <w:b/>
          <w:bCs/>
          <w:color w:val="000000"/>
        </w:rPr>
        <w:t>Statistical Errors</w:t>
      </w:r>
    </w:p>
    <w:p w:rsidR="00872F71" w:rsidRPr="00307EFE" w:rsidRDefault="00872F71" w:rsidP="003700FC">
      <w:pPr>
        <w:bidi w:val="0"/>
        <w:jc w:val="lowKashida"/>
      </w:pPr>
      <w:r w:rsidRPr="00307EFE">
        <w:t xml:space="preserve">The survey was implemented on the basis of a comprehensive </w:t>
      </w:r>
      <w:r w:rsidR="00EB5019">
        <w:t>survey</w:t>
      </w:r>
      <w:r w:rsidRPr="00307EFE">
        <w:t xml:space="preserve"> of all olive presses, so there are no Statistical Errors for this survey</w:t>
      </w:r>
      <w:r w:rsidR="001D732B" w:rsidRPr="00307EFE">
        <w:t>.</w:t>
      </w:r>
    </w:p>
    <w:p w:rsidR="00496759" w:rsidRDefault="00496759" w:rsidP="003700FC">
      <w:pPr>
        <w:bidi w:val="0"/>
        <w:jc w:val="both"/>
        <w:textAlignment w:val="top"/>
        <w:rPr>
          <w:rFonts w:cs="Times New Roman"/>
          <w:color w:val="000000"/>
        </w:rPr>
      </w:pPr>
    </w:p>
    <w:p w:rsidR="00496759" w:rsidRPr="00307EFE" w:rsidRDefault="00496759" w:rsidP="003700FC">
      <w:pPr>
        <w:numPr>
          <w:ilvl w:val="0"/>
          <w:numId w:val="31"/>
        </w:numPr>
        <w:bidi w:val="0"/>
        <w:ind w:left="284" w:hanging="284"/>
        <w:jc w:val="both"/>
        <w:textAlignment w:val="top"/>
        <w:rPr>
          <w:rFonts w:cs="Times New Roman"/>
          <w:b/>
          <w:bCs/>
          <w:color w:val="000000"/>
        </w:rPr>
      </w:pPr>
      <w:r w:rsidRPr="00307EFE">
        <w:rPr>
          <w:rFonts w:cs="Times New Roman"/>
          <w:b/>
          <w:bCs/>
          <w:color w:val="000000"/>
        </w:rPr>
        <w:t>Non-Statistical Errors</w:t>
      </w:r>
    </w:p>
    <w:p w:rsidR="002D57B9" w:rsidRPr="00307EFE" w:rsidRDefault="00496759" w:rsidP="003700FC">
      <w:pPr>
        <w:bidi w:val="0"/>
        <w:jc w:val="lowKashida"/>
      </w:pPr>
      <w:r w:rsidRPr="00307EFE">
        <w:t xml:space="preserve">Non-statistical errors </w:t>
      </w:r>
      <w:r w:rsidR="00EB6E62" w:rsidRPr="00307EFE">
        <w:t xml:space="preserve">were </w:t>
      </w:r>
      <w:r w:rsidRPr="00307EFE">
        <w:t xml:space="preserve">possible to occur through all stages of the project: data collection, and data entry, which all could be categorized as non-response errors, </w:t>
      </w:r>
      <w:r w:rsidR="006D572F" w:rsidRPr="00307EFE">
        <w:t>response errors (respondent), interviewing errors (researcher)</w:t>
      </w:r>
      <w:r w:rsidR="005352D3" w:rsidRPr="00307EFE">
        <w:t xml:space="preserve">, </w:t>
      </w:r>
      <w:r w:rsidR="006D572F" w:rsidRPr="00307EFE">
        <w:t>and data-entry errors.</w:t>
      </w:r>
      <w:r w:rsidR="00951883" w:rsidRPr="00307EFE">
        <w:t xml:space="preserve">  </w:t>
      </w:r>
      <w:r w:rsidRPr="00307EFE">
        <w:t xml:space="preserve">To avoid errors and reduce </w:t>
      </w:r>
      <w:r w:rsidR="00D25ECD" w:rsidRPr="00307EFE">
        <w:t>their e</w:t>
      </w:r>
      <w:r w:rsidRPr="00307EFE">
        <w:t xml:space="preserve">ffect, </w:t>
      </w:r>
      <w:r w:rsidR="00DF4CF9" w:rsidRPr="00307EFE">
        <w:t xml:space="preserve">These procedures have been represented in using a daily forms collect data related to quantities of olive and oil, in addition to other indicators included in the forms </w:t>
      </w:r>
      <w:r w:rsidR="003A0528" w:rsidRPr="00307EFE">
        <w:t>as the number of worker in the olive presses</w:t>
      </w:r>
      <w:r w:rsidR="00724618" w:rsidRPr="00307EFE">
        <w:t xml:space="preserve"> and number of daily times in </w:t>
      </w:r>
      <w:r w:rsidR="00667AE2" w:rsidRPr="00307EFE">
        <w:t>which presses work</w:t>
      </w:r>
      <w:r w:rsidR="00DF4CF9" w:rsidRPr="00307EFE">
        <w:t>, and a field workers trained the owner or person in charge of press</w:t>
      </w:r>
      <w:r w:rsidR="00307EFE">
        <w:t>es how to deal with these forms</w:t>
      </w:r>
      <w:r w:rsidR="00DF4CF9" w:rsidRPr="00307EFE">
        <w:t xml:space="preserve">. </w:t>
      </w:r>
    </w:p>
    <w:p w:rsidR="002D57B9" w:rsidRPr="00307EFE" w:rsidRDefault="002D57B9" w:rsidP="003700FC">
      <w:pPr>
        <w:bidi w:val="0"/>
        <w:jc w:val="lowKashida"/>
      </w:pPr>
    </w:p>
    <w:p w:rsidR="002D57B9" w:rsidRPr="00307EFE" w:rsidRDefault="002D57B9" w:rsidP="003700FC">
      <w:pPr>
        <w:bidi w:val="0"/>
        <w:jc w:val="lowKashida"/>
      </w:pPr>
      <w:r w:rsidRPr="00307EFE">
        <w:t>F</w:t>
      </w:r>
      <w:r w:rsidR="00DF4CF9" w:rsidRPr="00307EFE">
        <w:t>ield workers were chosen on the basis of qualification, competence</w:t>
      </w:r>
      <w:r w:rsidR="00667AE2" w:rsidRPr="00307EFE">
        <w:t xml:space="preserve"> and evaluate field workers,</w:t>
      </w:r>
      <w:r w:rsidR="00DF4CF9" w:rsidRPr="00307EFE">
        <w:t xml:space="preserve"> and</w:t>
      </w:r>
      <w:r w:rsidR="00667AE2" w:rsidRPr="00307EFE">
        <w:t xml:space="preserve"> then </w:t>
      </w:r>
      <w:r w:rsidR="00DF4CF9" w:rsidRPr="00307EFE">
        <w:t xml:space="preserve"> training them theoretically  and practically on the questionnaires and forms</w:t>
      </w:r>
      <w:r w:rsidRPr="00307EFE">
        <w:t>.</w:t>
      </w:r>
      <w:r w:rsidR="00667AE2" w:rsidRPr="00307EFE">
        <w:t xml:space="preserve"> </w:t>
      </w:r>
      <w:r w:rsidR="00307EFE">
        <w:t xml:space="preserve"> I</w:t>
      </w:r>
      <w:r w:rsidR="00667AE2" w:rsidRPr="00307EFE">
        <w:t xml:space="preserve">n addition to field work visits to insure the efficiency of respondent work and solve problem if exist. </w:t>
      </w:r>
    </w:p>
    <w:p w:rsidR="002D57B9" w:rsidRPr="00307EFE" w:rsidRDefault="002D57B9" w:rsidP="003700FC">
      <w:pPr>
        <w:bidi w:val="0"/>
        <w:jc w:val="lowKashida"/>
      </w:pPr>
    </w:p>
    <w:p w:rsidR="00DF4CF9" w:rsidRPr="00307EFE" w:rsidRDefault="00307EFE" w:rsidP="003700FC">
      <w:pPr>
        <w:bidi w:val="0"/>
        <w:jc w:val="lowKashida"/>
      </w:pPr>
      <w:r>
        <w:t>I</w:t>
      </w:r>
      <w:r w:rsidR="00DF4CF9" w:rsidRPr="00307EFE">
        <w:t>n addition to the actions taken at the stage of entering data processing and examination of the base of the input and verification of data entered in order to verify the quality and consistency of data. These actions had a significant impact in redu</w:t>
      </w:r>
      <w:r>
        <w:t>cing the non-statistical errors</w:t>
      </w:r>
      <w:r w:rsidR="00DF4CF9" w:rsidRPr="00307EFE">
        <w:t>.</w:t>
      </w:r>
    </w:p>
    <w:p w:rsidR="00DF4CF9" w:rsidRDefault="00DF4CF9" w:rsidP="003700FC">
      <w:pPr>
        <w:rPr>
          <w:rFonts w:cs="Times New Roman"/>
          <w:color w:val="0D0D0D" w:themeColor="text1" w:themeTint="F2"/>
        </w:rPr>
      </w:pPr>
    </w:p>
    <w:p w:rsidR="00F17DA4" w:rsidRPr="00DF4CF9" w:rsidRDefault="00F17DA4" w:rsidP="003700FC">
      <w:pPr>
        <w:rPr>
          <w:rFonts w:cs="Times New Roman"/>
          <w:color w:val="0D0D0D" w:themeColor="text1" w:themeTint="F2"/>
        </w:rPr>
      </w:pPr>
    </w:p>
    <w:p w:rsidR="00496759" w:rsidRPr="00BB11ED" w:rsidRDefault="00496759" w:rsidP="003700FC">
      <w:pPr>
        <w:numPr>
          <w:ilvl w:val="0"/>
          <w:numId w:val="31"/>
        </w:numPr>
        <w:bidi w:val="0"/>
        <w:ind w:left="284" w:hanging="284"/>
        <w:jc w:val="both"/>
        <w:textAlignment w:val="top"/>
        <w:rPr>
          <w:rFonts w:cs="Times New Roman"/>
          <w:b/>
          <w:bCs/>
          <w:color w:val="0D0D0D" w:themeColor="text1" w:themeTint="F2"/>
        </w:rPr>
      </w:pPr>
      <w:r w:rsidRPr="00BB11ED">
        <w:rPr>
          <w:rFonts w:cs="Times New Roman"/>
          <w:b/>
          <w:bCs/>
          <w:color w:val="0D0D0D" w:themeColor="text1" w:themeTint="F2"/>
        </w:rPr>
        <w:lastRenderedPageBreak/>
        <w:t>Response and non response rates</w:t>
      </w:r>
    </w:p>
    <w:p w:rsidR="00496759" w:rsidRPr="00307EFE" w:rsidRDefault="004C1BC4" w:rsidP="003700FC">
      <w:pPr>
        <w:bidi w:val="0"/>
        <w:jc w:val="lowKashida"/>
      </w:pPr>
      <w:r w:rsidRPr="00307EFE">
        <w:t xml:space="preserve">The response percent is 100% </w:t>
      </w:r>
      <w:r w:rsidR="002543B5" w:rsidRPr="00307EFE">
        <w:t>for olive presses</w:t>
      </w:r>
      <w:r w:rsidR="00496759" w:rsidRPr="00307EFE">
        <w:t xml:space="preserve"> survey</w:t>
      </w:r>
      <w:r w:rsidR="00D25ECD" w:rsidRPr="00307EFE">
        <w:t xml:space="preserve"> </w:t>
      </w:r>
      <w:r w:rsidR="002543B5" w:rsidRPr="00307EFE">
        <w:t>2010</w:t>
      </w:r>
      <w:r w:rsidR="00FC7AB2">
        <w:t xml:space="preserve"> - </w:t>
      </w:r>
      <w:r w:rsidR="002543B5" w:rsidRPr="00307EFE">
        <w:t>2013.</w:t>
      </w:r>
    </w:p>
    <w:p w:rsidR="002543B5" w:rsidRPr="00307EFE" w:rsidRDefault="002543B5" w:rsidP="003700FC">
      <w:pPr>
        <w:bidi w:val="0"/>
        <w:jc w:val="lowKashida"/>
      </w:pPr>
    </w:p>
    <w:p w:rsidR="00496759" w:rsidRPr="00307EFE" w:rsidRDefault="00FC7AB2" w:rsidP="003700FC">
      <w:pPr>
        <w:bidi w:val="0"/>
        <w:jc w:val="lowKashida"/>
        <w:rPr>
          <w:rtl/>
        </w:rPr>
      </w:pPr>
      <w:r>
        <w:t>It should be noted that a</w:t>
      </w:r>
      <w:r w:rsidR="002543B5" w:rsidRPr="00307EFE">
        <w:t xml:space="preserve">ccuracy were achieved during the 2010 </w:t>
      </w:r>
      <w:r>
        <w:t>-</w:t>
      </w:r>
      <w:r w:rsidR="002543B5" w:rsidRPr="00307EFE">
        <w:t xml:space="preserve"> 2013 survey.</w:t>
      </w:r>
    </w:p>
    <w:p w:rsidR="00496759" w:rsidRPr="00D86CAA" w:rsidRDefault="00496759" w:rsidP="003700FC">
      <w:pPr>
        <w:jc w:val="center"/>
        <w:rPr>
          <w:rtl/>
          <w:lang w:eastAsia="en-US"/>
        </w:rPr>
      </w:pPr>
    </w:p>
    <w:p w:rsidR="00496759" w:rsidRPr="00B435DB" w:rsidRDefault="00496759" w:rsidP="003700FC">
      <w:pPr>
        <w:pStyle w:val="Heading2"/>
        <w:bidi w:val="0"/>
        <w:rPr>
          <w:color w:val="000000"/>
        </w:rPr>
      </w:pPr>
      <w:bookmarkStart w:id="30" w:name="_Toc349037150"/>
      <w:bookmarkStart w:id="31" w:name="_Toc392503382"/>
      <w:bookmarkStart w:id="32" w:name="_Toc392503487"/>
      <w:r w:rsidRPr="00B435DB">
        <w:rPr>
          <w:color w:val="000000"/>
        </w:rPr>
        <w:t>3.3 Timeliness and Punctuality</w:t>
      </w:r>
      <w:bookmarkEnd w:id="30"/>
      <w:bookmarkEnd w:id="31"/>
      <w:bookmarkEnd w:id="32"/>
    </w:p>
    <w:p w:rsidR="00496759" w:rsidRPr="00307EFE" w:rsidRDefault="00496759" w:rsidP="003700FC">
      <w:pPr>
        <w:bidi w:val="0"/>
        <w:jc w:val="lowKashida"/>
      </w:pPr>
      <w:r w:rsidRPr="00307EFE">
        <w:t xml:space="preserve">Timeliness relates to </w:t>
      </w:r>
      <w:r w:rsidR="007A63B0" w:rsidRPr="00307EFE">
        <w:t xml:space="preserve">the </w:t>
      </w:r>
      <w:r w:rsidRPr="00307EFE">
        <w:t>length of time between data availability and the event or phenomenon they describe,</w:t>
      </w:r>
      <w:r w:rsidR="001F12C3" w:rsidRPr="00307EFE">
        <w:t xml:space="preserve"> </w:t>
      </w:r>
      <w:r w:rsidRPr="00307EFE">
        <w:t>while punctuality relates to time lag between the actual and planned</w:t>
      </w:r>
      <w:r w:rsidR="001F12C3" w:rsidRPr="00307EFE">
        <w:t xml:space="preserve"> </w:t>
      </w:r>
      <w:r w:rsidRPr="00307EFE">
        <w:t>dates</w:t>
      </w:r>
      <w:r w:rsidR="001F12C3" w:rsidRPr="00307EFE">
        <w:t xml:space="preserve"> </w:t>
      </w:r>
      <w:r w:rsidRPr="00307EFE">
        <w:t>of publication in the statistical calendar,</w:t>
      </w:r>
      <w:r w:rsidR="001F12C3" w:rsidRPr="00307EFE">
        <w:t xml:space="preserve"> </w:t>
      </w:r>
      <w:r w:rsidR="00A8726A" w:rsidRPr="00307EFE">
        <w:t xml:space="preserve">which is </w:t>
      </w:r>
      <w:r w:rsidRPr="00307EFE">
        <w:t>measured using the following indicators:</w:t>
      </w:r>
    </w:p>
    <w:p w:rsidR="00496759" w:rsidRDefault="00496759" w:rsidP="003700FC">
      <w:pPr>
        <w:bidi w:val="0"/>
        <w:jc w:val="both"/>
        <w:textAlignment w:val="top"/>
        <w:rPr>
          <w:rFonts w:cs="Times New Roman"/>
          <w:color w:val="000000"/>
        </w:rPr>
      </w:pPr>
    </w:p>
    <w:p w:rsidR="00496759" w:rsidRPr="00B128CE" w:rsidRDefault="00496759" w:rsidP="003700FC">
      <w:pPr>
        <w:numPr>
          <w:ilvl w:val="0"/>
          <w:numId w:val="31"/>
        </w:numPr>
        <w:bidi w:val="0"/>
        <w:ind w:left="284" w:hanging="284"/>
        <w:jc w:val="both"/>
        <w:textAlignment w:val="top"/>
        <w:rPr>
          <w:rFonts w:cs="Times New Roman"/>
          <w:color w:val="000000"/>
        </w:rPr>
      </w:pPr>
      <w:r w:rsidRPr="00B128CE">
        <w:rPr>
          <w:rFonts w:cs="Times New Roman"/>
          <w:b/>
          <w:bCs/>
          <w:color w:val="000000"/>
        </w:rPr>
        <w:t>The  reference-time  reflected by data</w:t>
      </w:r>
    </w:p>
    <w:p w:rsidR="003A0528" w:rsidRPr="00307EFE" w:rsidRDefault="003A0528" w:rsidP="003700FC">
      <w:pPr>
        <w:bidi w:val="0"/>
        <w:jc w:val="lowKashida"/>
      </w:pPr>
      <w:r>
        <w:t xml:space="preserve">The survey was implemented on the basis of a comprehensive </w:t>
      </w:r>
      <w:r w:rsidR="00C15E0B">
        <w:t>survey</w:t>
      </w:r>
      <w:r>
        <w:t xml:space="preserve"> of all olive presses</w:t>
      </w:r>
      <w:r w:rsidRPr="00307EFE">
        <w:t xml:space="preserve">. Data collected annually from all operating presses during olive picking season that extends from the beginning of October to the mid of December for  </w:t>
      </w:r>
      <w:r w:rsidRPr="00C14A42">
        <w:t>olive presses survey 2010</w:t>
      </w:r>
      <w:r w:rsidR="00FC7AB2">
        <w:t xml:space="preserve"> and </w:t>
      </w:r>
      <w:r w:rsidRPr="00C14A42">
        <w:t>2011</w:t>
      </w:r>
      <w:r w:rsidR="00FC7AB2">
        <w:t>,</w:t>
      </w:r>
      <w:r w:rsidRPr="00307EFE">
        <w:t xml:space="preserve"> and beginning of October to the end of December for</w:t>
      </w:r>
      <w:r w:rsidR="00FC7AB2">
        <w:t xml:space="preserve"> </w:t>
      </w:r>
      <w:r w:rsidRPr="00C14A42">
        <w:t>olive presses survey 2012</w:t>
      </w:r>
      <w:r w:rsidR="00FC7AB2">
        <w:t xml:space="preserve"> and </w:t>
      </w:r>
      <w:r w:rsidRPr="00C14A42">
        <w:t>2013</w:t>
      </w:r>
      <w:r w:rsidRPr="00307EFE">
        <w:t>.  It is noticed that the differences of the time of conducting survey as a result</w:t>
      </w:r>
      <w:r>
        <w:t xml:space="preserve"> </w:t>
      </w:r>
      <w:r w:rsidRPr="00307EFE">
        <w:t>of the nature of</w:t>
      </w:r>
      <w:r>
        <w:t xml:space="preserve"> </w:t>
      </w:r>
      <w:r w:rsidRPr="00307EFE">
        <w:t>the season and duration of olives picking.</w:t>
      </w:r>
    </w:p>
    <w:p w:rsidR="00496759" w:rsidRDefault="00496759" w:rsidP="003700FC">
      <w:pPr>
        <w:bidi w:val="0"/>
        <w:ind w:left="720"/>
        <w:jc w:val="both"/>
        <w:textAlignment w:val="top"/>
        <w:rPr>
          <w:rFonts w:cs="Times New Roman"/>
          <w:color w:val="000000"/>
        </w:rPr>
      </w:pPr>
    </w:p>
    <w:p w:rsidR="00496759" w:rsidRPr="00307EFE" w:rsidRDefault="00496759" w:rsidP="003700FC">
      <w:pPr>
        <w:numPr>
          <w:ilvl w:val="0"/>
          <w:numId w:val="31"/>
        </w:numPr>
        <w:bidi w:val="0"/>
        <w:ind w:left="284" w:hanging="284"/>
        <w:jc w:val="both"/>
        <w:textAlignment w:val="top"/>
        <w:rPr>
          <w:rFonts w:cs="Times New Roman"/>
          <w:b/>
          <w:bCs/>
          <w:color w:val="000000"/>
        </w:rPr>
      </w:pPr>
      <w:r w:rsidRPr="00B435DB">
        <w:rPr>
          <w:rFonts w:cs="Times New Roman"/>
          <w:b/>
          <w:bCs/>
          <w:color w:val="000000"/>
        </w:rPr>
        <w:t>The lapse of time between</w:t>
      </w:r>
      <w:r>
        <w:rPr>
          <w:rFonts w:cs="Times New Roman"/>
          <w:b/>
          <w:bCs/>
          <w:color w:val="000000"/>
        </w:rPr>
        <w:t xml:space="preserve"> </w:t>
      </w:r>
      <w:r w:rsidRPr="00B435DB">
        <w:rPr>
          <w:rFonts w:cs="Times New Roman"/>
          <w:b/>
          <w:bCs/>
          <w:color w:val="000000"/>
        </w:rPr>
        <w:t>publication and the period to which the date refer</w:t>
      </w:r>
      <w:r>
        <w:rPr>
          <w:rFonts w:cs="Times New Roman"/>
          <w:b/>
          <w:bCs/>
          <w:color w:val="000000"/>
        </w:rPr>
        <w:t>:</w:t>
      </w:r>
    </w:p>
    <w:p w:rsidR="004A6024" w:rsidRPr="00307EFE" w:rsidRDefault="00B91CFE" w:rsidP="003700FC">
      <w:pPr>
        <w:bidi w:val="0"/>
        <w:jc w:val="lowKashida"/>
      </w:pPr>
      <w:r w:rsidRPr="00307EFE">
        <w:t>B</w:t>
      </w:r>
      <w:r w:rsidR="00496759" w:rsidRPr="00307EFE">
        <w:t>y examining survey reports and the website of PCBS</w:t>
      </w:r>
      <w:r w:rsidRPr="00307EFE">
        <w:t xml:space="preserve">, it </w:t>
      </w:r>
      <w:r w:rsidR="00E31012" w:rsidRPr="00307EFE">
        <w:t>was</w:t>
      </w:r>
      <w:r w:rsidRPr="00307EFE">
        <w:t xml:space="preserve"> found</w:t>
      </w:r>
      <w:r w:rsidR="00496759" w:rsidRPr="00307EFE">
        <w:t xml:space="preserve"> that the interval</w:t>
      </w:r>
      <w:r w:rsidRPr="00307EFE">
        <w:t>s</w:t>
      </w:r>
      <w:r w:rsidR="00496759" w:rsidRPr="00307EFE">
        <w:t xml:space="preserve"> </w:t>
      </w:r>
      <w:r w:rsidR="00D0361E" w:rsidRPr="00307EFE">
        <w:t xml:space="preserve">between </w:t>
      </w:r>
      <w:r w:rsidR="00CE42C8" w:rsidRPr="00307EFE">
        <w:t xml:space="preserve">the end of </w:t>
      </w:r>
      <w:r w:rsidR="00D0361E" w:rsidRPr="00307EFE">
        <w:t>reference</w:t>
      </w:r>
      <w:r w:rsidRPr="00307EFE">
        <w:t xml:space="preserve"> </w:t>
      </w:r>
      <w:r w:rsidR="009B3C4B" w:rsidRPr="00307EFE">
        <w:t>date</w:t>
      </w:r>
      <w:r w:rsidR="00CE42C8" w:rsidRPr="00307EFE">
        <w:t xml:space="preserve"> of data</w:t>
      </w:r>
      <w:r w:rsidR="00496759" w:rsidRPr="00307EFE">
        <w:t xml:space="preserve"> and the date of publication of the </w:t>
      </w:r>
      <w:r w:rsidR="00CE42C8" w:rsidRPr="00307EFE">
        <w:t>results</w:t>
      </w:r>
      <w:r w:rsidR="00496759" w:rsidRPr="00307EFE">
        <w:t xml:space="preserve"> were as follows: </w:t>
      </w:r>
      <w:r w:rsidR="004A6024" w:rsidRPr="00307EFE">
        <w:t xml:space="preserve">4 months in 2010, 3.5 months in 2011, 2.5 months in 2012, and </w:t>
      </w:r>
      <w:r w:rsidR="000118C3" w:rsidRPr="00307EFE">
        <w:t>2</w:t>
      </w:r>
      <w:r w:rsidR="004A6024" w:rsidRPr="00307EFE">
        <w:t xml:space="preserve"> months in 2013.</w:t>
      </w:r>
    </w:p>
    <w:p w:rsidR="003A0528" w:rsidRDefault="003A0528" w:rsidP="003700FC">
      <w:pPr>
        <w:bidi w:val="0"/>
        <w:ind w:left="720"/>
        <w:jc w:val="both"/>
        <w:textAlignment w:val="top"/>
        <w:rPr>
          <w:rFonts w:cs="Times New Roman"/>
          <w:color w:val="000000"/>
        </w:rPr>
      </w:pPr>
    </w:p>
    <w:p w:rsidR="003700FC" w:rsidRDefault="003A0528" w:rsidP="003700FC">
      <w:pPr>
        <w:bidi w:val="0"/>
        <w:jc w:val="center"/>
        <w:textAlignment w:val="top"/>
        <w:rPr>
          <w:rFonts w:ascii="Arial" w:hAnsi="Arial" w:cs="Arial"/>
          <w:b/>
          <w:bCs/>
          <w:color w:val="000000"/>
          <w:sz w:val="22"/>
          <w:szCs w:val="22"/>
        </w:rPr>
      </w:pPr>
      <w:r w:rsidRPr="003700FC">
        <w:rPr>
          <w:rFonts w:ascii="Arial" w:hAnsi="Arial" w:cs="Arial"/>
          <w:b/>
          <w:bCs/>
          <w:color w:val="000000"/>
          <w:sz w:val="22"/>
          <w:szCs w:val="22"/>
        </w:rPr>
        <w:t xml:space="preserve">The lapse of time between publication and the period to which the date </w:t>
      </w:r>
    </w:p>
    <w:p w:rsidR="003A0528" w:rsidRPr="003700FC" w:rsidRDefault="003A0528" w:rsidP="003700FC">
      <w:pPr>
        <w:bidi w:val="0"/>
        <w:jc w:val="center"/>
        <w:textAlignment w:val="top"/>
        <w:rPr>
          <w:rFonts w:ascii="Arial" w:hAnsi="Arial" w:cs="Arial"/>
          <w:b/>
          <w:bCs/>
          <w:color w:val="000000"/>
          <w:sz w:val="22"/>
          <w:szCs w:val="22"/>
        </w:rPr>
      </w:pPr>
      <w:r w:rsidRPr="003700FC">
        <w:rPr>
          <w:rFonts w:ascii="Arial" w:hAnsi="Arial" w:cs="Arial"/>
          <w:b/>
          <w:bCs/>
          <w:color w:val="000000"/>
          <w:sz w:val="22"/>
          <w:szCs w:val="22"/>
        </w:rPr>
        <w:t>refer for</w:t>
      </w:r>
      <w:r w:rsidR="003700FC">
        <w:rPr>
          <w:rFonts w:ascii="Arial" w:hAnsi="Arial" w:cs="Arial"/>
          <w:b/>
          <w:bCs/>
          <w:color w:val="000000"/>
          <w:sz w:val="22"/>
          <w:szCs w:val="22"/>
        </w:rPr>
        <w:t xml:space="preserve"> </w:t>
      </w:r>
      <w:r w:rsidR="00E0051B" w:rsidRPr="003700FC">
        <w:rPr>
          <w:rFonts w:ascii="Arial" w:hAnsi="Arial" w:cs="Arial"/>
          <w:b/>
          <w:bCs/>
          <w:color w:val="000000"/>
          <w:sz w:val="22"/>
          <w:szCs w:val="22"/>
        </w:rPr>
        <w:t xml:space="preserve">olive </w:t>
      </w:r>
      <w:r w:rsidRPr="003700FC">
        <w:rPr>
          <w:rFonts w:ascii="Arial" w:hAnsi="Arial" w:cs="Arial"/>
          <w:b/>
          <w:bCs/>
          <w:color w:val="000000"/>
          <w:sz w:val="22"/>
          <w:szCs w:val="22"/>
        </w:rPr>
        <w:t>pr</w:t>
      </w:r>
      <w:r w:rsidR="00E0051B" w:rsidRPr="003700FC">
        <w:rPr>
          <w:rFonts w:ascii="Arial" w:hAnsi="Arial" w:cs="Arial"/>
          <w:b/>
          <w:bCs/>
          <w:color w:val="000000"/>
          <w:sz w:val="22"/>
          <w:szCs w:val="22"/>
        </w:rPr>
        <w:t>esses</w:t>
      </w:r>
      <w:r w:rsidRPr="003700FC">
        <w:rPr>
          <w:rFonts w:ascii="Arial" w:hAnsi="Arial" w:cs="Arial"/>
          <w:b/>
          <w:bCs/>
          <w:color w:val="000000"/>
          <w:sz w:val="22"/>
          <w:szCs w:val="22"/>
        </w:rPr>
        <w:t xml:space="preserve"> survey</w:t>
      </w:r>
      <w:r w:rsidR="00E0051B" w:rsidRPr="003700FC">
        <w:rPr>
          <w:rFonts w:ascii="Arial" w:hAnsi="Arial" w:cs="Arial"/>
          <w:b/>
          <w:bCs/>
          <w:color w:val="000000"/>
          <w:sz w:val="22"/>
          <w:szCs w:val="22"/>
        </w:rPr>
        <w:t xml:space="preserve"> 2010-2013</w:t>
      </w:r>
    </w:p>
    <w:p w:rsidR="00E0051B" w:rsidRPr="00CE2B7E" w:rsidRDefault="00E0051B" w:rsidP="003700FC">
      <w:pPr>
        <w:bidi w:val="0"/>
        <w:ind w:left="720"/>
        <w:jc w:val="both"/>
        <w:textAlignment w:val="top"/>
        <w:rPr>
          <w:rFonts w:cs="Times New Roman"/>
          <w:color w:val="000000"/>
          <w:sz w:val="10"/>
          <w:szCs w:val="10"/>
        </w:rPr>
      </w:pPr>
    </w:p>
    <w:tbl>
      <w:tblPr>
        <w:tblStyle w:val="TableGrid"/>
        <w:tblW w:w="0" w:type="auto"/>
        <w:jc w:val="center"/>
        <w:tblLook w:val="04A0"/>
      </w:tblPr>
      <w:tblGrid>
        <w:gridCol w:w="8112"/>
      </w:tblGrid>
      <w:tr w:rsidR="003A0528" w:rsidRPr="00F17DA4" w:rsidTr="003700FC">
        <w:trPr>
          <w:trHeight w:val="3689"/>
          <w:jc w:val="center"/>
        </w:trPr>
        <w:tc>
          <w:tcPr>
            <w:tcW w:w="8112" w:type="dxa"/>
            <w:vAlign w:val="center"/>
          </w:tcPr>
          <w:p w:rsidR="003A0528" w:rsidRPr="00F17DA4" w:rsidRDefault="003A0528" w:rsidP="003700FC">
            <w:pPr>
              <w:bidi w:val="0"/>
              <w:jc w:val="center"/>
              <w:textAlignment w:val="top"/>
              <w:rPr>
                <w:rFonts w:ascii="Arial" w:hAnsi="Arial" w:cs="Arial"/>
                <w:color w:val="000000"/>
                <w:sz w:val="18"/>
                <w:szCs w:val="18"/>
              </w:rPr>
            </w:pPr>
            <w:r w:rsidRPr="00F17DA4">
              <w:rPr>
                <w:rFonts w:ascii="Arial" w:hAnsi="Arial" w:cs="Arial"/>
                <w:noProof/>
                <w:color w:val="000000"/>
                <w:sz w:val="18"/>
                <w:szCs w:val="18"/>
                <w:lang w:eastAsia="en-US"/>
              </w:rPr>
              <w:drawing>
                <wp:inline distT="0" distB="0" distL="0" distR="0">
                  <wp:extent cx="5000625" cy="2181225"/>
                  <wp:effectExtent l="0" t="0" r="0" b="0"/>
                  <wp:docPr id="3"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496759" w:rsidRPr="002D355D" w:rsidRDefault="00496759" w:rsidP="003700FC">
      <w:pPr>
        <w:bidi w:val="0"/>
        <w:jc w:val="both"/>
        <w:textAlignment w:val="top"/>
        <w:rPr>
          <w:rFonts w:cs="Times New Roman"/>
        </w:rPr>
      </w:pPr>
    </w:p>
    <w:p w:rsidR="00455DA8" w:rsidRPr="00307EFE" w:rsidRDefault="00496759" w:rsidP="003700FC">
      <w:pPr>
        <w:bidi w:val="0"/>
        <w:jc w:val="lowKashida"/>
      </w:pPr>
      <w:r w:rsidRPr="00307EFE">
        <w:t>It should be noted from the above that the lapse of time between the reference</w:t>
      </w:r>
      <w:r w:rsidR="009B3C4B" w:rsidRPr="00307EFE">
        <w:t xml:space="preserve"> date</w:t>
      </w:r>
      <w:r w:rsidRPr="00307EFE">
        <w:t xml:space="preserve"> and results</w:t>
      </w:r>
      <w:r w:rsidR="009B3C4B" w:rsidRPr="00307EFE">
        <w:t xml:space="preserve"> publication date</w:t>
      </w:r>
      <w:r w:rsidRPr="00307EFE">
        <w:t xml:space="preserve"> </w:t>
      </w:r>
      <w:r w:rsidR="009B3C4B" w:rsidRPr="00307EFE">
        <w:t xml:space="preserve">was </w:t>
      </w:r>
      <w:r w:rsidRPr="00307EFE">
        <w:t xml:space="preserve">not within the standard period (between </w:t>
      </w:r>
      <w:r w:rsidR="004A6024" w:rsidRPr="00307EFE">
        <w:rPr>
          <w:rFonts w:hint="cs"/>
          <w:rtl/>
        </w:rPr>
        <w:t>1</w:t>
      </w:r>
      <w:r w:rsidRPr="00307EFE">
        <w:t xml:space="preserve"> month and </w:t>
      </w:r>
      <w:r w:rsidR="004A6024" w:rsidRPr="00307EFE">
        <w:t>2</w:t>
      </w:r>
      <w:r w:rsidRPr="00307EFE">
        <w:t xml:space="preserve"> months)</w:t>
      </w:r>
      <w:r w:rsidR="000118C3" w:rsidRPr="00307EFE">
        <w:t xml:space="preserve"> for the years 2010-2012</w:t>
      </w:r>
      <w:r w:rsidRPr="00307EFE">
        <w:t xml:space="preserve">. </w:t>
      </w:r>
      <w:r w:rsidR="00667AE2" w:rsidRPr="00307EFE">
        <w:t>It is noticed that there is continues improvements in the time of publication of result.</w:t>
      </w:r>
    </w:p>
    <w:p w:rsidR="003F5B84" w:rsidRPr="009055B9" w:rsidRDefault="003F5B84" w:rsidP="003700FC">
      <w:pPr>
        <w:bidi w:val="0"/>
        <w:jc w:val="both"/>
        <w:textAlignment w:val="top"/>
        <w:rPr>
          <w:rFonts w:cs="Times New Roman"/>
          <w:color w:val="000000"/>
        </w:rPr>
      </w:pPr>
    </w:p>
    <w:p w:rsidR="00496759" w:rsidRPr="00307EFE" w:rsidRDefault="00496759" w:rsidP="003700FC">
      <w:pPr>
        <w:numPr>
          <w:ilvl w:val="0"/>
          <w:numId w:val="31"/>
        </w:numPr>
        <w:bidi w:val="0"/>
        <w:ind w:left="284" w:hanging="284"/>
        <w:jc w:val="both"/>
        <w:textAlignment w:val="top"/>
        <w:rPr>
          <w:rFonts w:cs="Times New Roman"/>
          <w:b/>
          <w:bCs/>
          <w:color w:val="000000"/>
        </w:rPr>
      </w:pPr>
      <w:r w:rsidRPr="00B435DB">
        <w:rPr>
          <w:rFonts w:cs="Times New Roman"/>
          <w:b/>
          <w:bCs/>
          <w:color w:val="000000"/>
        </w:rPr>
        <w:t>The time lag between the actual and planned dates of publication</w:t>
      </w:r>
      <w:r>
        <w:rPr>
          <w:rFonts w:cs="Times New Roman"/>
          <w:b/>
          <w:bCs/>
          <w:color w:val="000000"/>
        </w:rPr>
        <w:t>:</w:t>
      </w:r>
    </w:p>
    <w:p w:rsidR="00496759" w:rsidRPr="00307EFE" w:rsidRDefault="00872838" w:rsidP="003700FC">
      <w:pPr>
        <w:bidi w:val="0"/>
        <w:jc w:val="lowKashida"/>
      </w:pPr>
      <w:r w:rsidRPr="00307EFE">
        <w:t>T</w:t>
      </w:r>
      <w:r w:rsidR="00496759" w:rsidRPr="00307EFE">
        <w:t>he planned publishing date</w:t>
      </w:r>
      <w:r w:rsidR="002D5F9F" w:rsidRPr="00307EFE">
        <w:t xml:space="preserve"> in the statistical calendar</w:t>
      </w:r>
      <w:r w:rsidR="00496759" w:rsidRPr="00307EFE">
        <w:t xml:space="preserve"> was the same as the actual scheduled publishing date, where the statistical results of</w:t>
      </w:r>
      <w:r w:rsidRPr="00307EFE">
        <w:t xml:space="preserve"> the</w:t>
      </w:r>
      <w:r w:rsidR="00496759" w:rsidRPr="00307EFE">
        <w:t xml:space="preserve"> survey in 20</w:t>
      </w:r>
      <w:r w:rsidR="004A6024" w:rsidRPr="00307EFE">
        <w:t>10</w:t>
      </w:r>
      <w:r w:rsidR="00496759" w:rsidRPr="00307EFE">
        <w:t xml:space="preserve"> published in </w:t>
      </w:r>
      <w:r w:rsidR="004A6024" w:rsidRPr="00307EFE">
        <w:t xml:space="preserve">April </w:t>
      </w:r>
      <w:r w:rsidR="00496759" w:rsidRPr="00307EFE">
        <w:t xml:space="preserve"> 20</w:t>
      </w:r>
      <w:r w:rsidR="004A6024" w:rsidRPr="00307EFE">
        <w:t>11</w:t>
      </w:r>
      <w:r w:rsidR="00496759" w:rsidRPr="00307EFE">
        <w:t xml:space="preserve">, in </w:t>
      </w:r>
      <w:r w:rsidR="001F12C3" w:rsidRPr="00307EFE">
        <w:t>20</w:t>
      </w:r>
      <w:r w:rsidR="004A6024" w:rsidRPr="00307EFE">
        <w:t>11</w:t>
      </w:r>
      <w:r w:rsidR="00F00844" w:rsidRPr="00307EFE">
        <w:t>:</w:t>
      </w:r>
      <w:r w:rsidR="00496759" w:rsidRPr="00307EFE">
        <w:t xml:space="preserve"> </w:t>
      </w:r>
      <w:r w:rsidR="004A6024" w:rsidRPr="00307EFE">
        <w:t>April</w:t>
      </w:r>
      <w:r w:rsidR="00496759" w:rsidRPr="00307EFE">
        <w:t xml:space="preserve"> of 20</w:t>
      </w:r>
      <w:r w:rsidR="004A6024" w:rsidRPr="00307EFE">
        <w:t>12</w:t>
      </w:r>
      <w:r w:rsidR="00496759" w:rsidRPr="00307EFE">
        <w:t>, in 20</w:t>
      </w:r>
      <w:r w:rsidR="004A6024" w:rsidRPr="00307EFE">
        <w:t>12</w:t>
      </w:r>
      <w:r w:rsidR="00F00844" w:rsidRPr="00307EFE">
        <w:t>:</w:t>
      </w:r>
      <w:r w:rsidR="00496759" w:rsidRPr="00307EFE">
        <w:t xml:space="preserve"> </w:t>
      </w:r>
      <w:r w:rsidR="004A6024" w:rsidRPr="00307EFE">
        <w:t>March</w:t>
      </w:r>
      <w:r w:rsidR="00496759" w:rsidRPr="00307EFE">
        <w:t xml:space="preserve"> of 201</w:t>
      </w:r>
      <w:r w:rsidR="004A6024" w:rsidRPr="00307EFE">
        <w:t>3</w:t>
      </w:r>
      <w:r w:rsidR="00496759" w:rsidRPr="00307EFE">
        <w:t xml:space="preserve">, </w:t>
      </w:r>
      <w:r w:rsidR="00F00844" w:rsidRPr="00307EFE">
        <w:t>finally,</w:t>
      </w:r>
      <w:r w:rsidR="001F12C3" w:rsidRPr="00307EFE">
        <w:t xml:space="preserve"> in 201</w:t>
      </w:r>
      <w:r w:rsidR="004A6024" w:rsidRPr="00307EFE">
        <w:t>3</w:t>
      </w:r>
      <w:r w:rsidR="00F00844" w:rsidRPr="00307EFE">
        <w:t>:</w:t>
      </w:r>
      <w:r w:rsidR="00496759" w:rsidRPr="00307EFE">
        <w:t xml:space="preserve"> </w:t>
      </w:r>
      <w:r w:rsidR="004A6024" w:rsidRPr="00307EFE">
        <w:t>March</w:t>
      </w:r>
      <w:r w:rsidR="00496759" w:rsidRPr="00307EFE">
        <w:t xml:space="preserve"> of 201</w:t>
      </w:r>
      <w:r w:rsidR="004A6024" w:rsidRPr="00307EFE">
        <w:t>4</w:t>
      </w:r>
      <w:r w:rsidR="00496759" w:rsidRPr="00307EFE">
        <w:t>.</w:t>
      </w:r>
    </w:p>
    <w:p w:rsidR="002D355D" w:rsidRPr="002D355D" w:rsidRDefault="00496759" w:rsidP="003700FC">
      <w:pPr>
        <w:bidi w:val="0"/>
        <w:jc w:val="both"/>
        <w:textAlignment w:val="top"/>
        <w:rPr>
          <w:rFonts w:cs="Times New Roman"/>
          <w:color w:val="000000"/>
        </w:rPr>
      </w:pPr>
      <w:r>
        <w:rPr>
          <w:rFonts w:cs="Times New Roman"/>
          <w:color w:val="000000"/>
        </w:rPr>
        <w:lastRenderedPageBreak/>
        <w:t>It should be noted</w:t>
      </w:r>
      <w:r w:rsidRPr="009144C9">
        <w:rPr>
          <w:rFonts w:cs="Times New Roman"/>
          <w:color w:val="000000"/>
        </w:rPr>
        <w:t xml:space="preserve"> that </w:t>
      </w:r>
      <w:r>
        <w:rPr>
          <w:color w:val="000000"/>
        </w:rPr>
        <w:t>timeliness and p</w:t>
      </w:r>
      <w:r w:rsidRPr="00B435DB">
        <w:rPr>
          <w:color w:val="000000"/>
        </w:rPr>
        <w:t>unctuality</w:t>
      </w:r>
      <w:r w:rsidRPr="009144C9">
        <w:rPr>
          <w:rFonts w:cs="Times New Roman"/>
          <w:color w:val="000000"/>
        </w:rPr>
        <w:t xml:space="preserve"> </w:t>
      </w:r>
      <w:r w:rsidR="00F00844">
        <w:rPr>
          <w:rFonts w:cs="Times New Roman"/>
          <w:color w:val="000000"/>
        </w:rPr>
        <w:t xml:space="preserve">were </w:t>
      </w:r>
      <w:r w:rsidR="00D0361E">
        <w:rPr>
          <w:rFonts w:cs="Times New Roman"/>
          <w:color w:val="000000"/>
        </w:rPr>
        <w:t xml:space="preserve">achieved </w:t>
      </w:r>
      <w:r w:rsidR="00E0051B">
        <w:rPr>
          <w:rFonts w:cs="Times New Roman"/>
          <w:color w:val="000000"/>
        </w:rPr>
        <w:t xml:space="preserve">to some extent </w:t>
      </w:r>
      <w:r w:rsidR="00D0361E">
        <w:rPr>
          <w:rFonts w:cs="Times New Roman"/>
          <w:color w:val="000000"/>
        </w:rPr>
        <w:t>during</w:t>
      </w:r>
      <w:r>
        <w:rPr>
          <w:rFonts w:cs="Times New Roman"/>
          <w:color w:val="000000"/>
        </w:rPr>
        <w:t xml:space="preserve"> </w:t>
      </w:r>
      <w:r w:rsidR="00F00844">
        <w:rPr>
          <w:rFonts w:cs="Times New Roman"/>
          <w:color w:val="000000"/>
        </w:rPr>
        <w:t xml:space="preserve">the </w:t>
      </w:r>
      <w:r>
        <w:rPr>
          <w:rFonts w:cs="Times New Roman"/>
          <w:color w:val="000000"/>
        </w:rPr>
        <w:t>20</w:t>
      </w:r>
      <w:r w:rsidR="004A6024">
        <w:rPr>
          <w:rFonts w:cs="Times New Roman"/>
          <w:color w:val="000000"/>
        </w:rPr>
        <w:t>10</w:t>
      </w:r>
      <w:r>
        <w:rPr>
          <w:rFonts w:cs="Times New Roman"/>
          <w:color w:val="000000"/>
        </w:rPr>
        <w:t xml:space="preserve"> </w:t>
      </w:r>
      <w:r w:rsidR="00F00844">
        <w:rPr>
          <w:rFonts w:cs="Times New Roman"/>
          <w:color w:val="000000"/>
        </w:rPr>
        <w:t>–</w:t>
      </w:r>
      <w:r w:rsidRPr="009144C9">
        <w:rPr>
          <w:rFonts w:cs="Times New Roman"/>
          <w:color w:val="000000"/>
        </w:rPr>
        <w:t xml:space="preserve"> 20</w:t>
      </w:r>
      <w:r w:rsidR="004A6024">
        <w:rPr>
          <w:rFonts w:cs="Times New Roman"/>
          <w:color w:val="000000"/>
        </w:rPr>
        <w:t>1</w:t>
      </w:r>
      <w:r w:rsidR="00BD73E5">
        <w:rPr>
          <w:rFonts w:cs="Times New Roman"/>
          <w:color w:val="000000"/>
        </w:rPr>
        <w:t>3</w:t>
      </w:r>
      <w:r w:rsidR="00F00844">
        <w:rPr>
          <w:rFonts w:cs="Times New Roman"/>
          <w:color w:val="000000"/>
        </w:rPr>
        <w:t xml:space="preserve"> survey</w:t>
      </w:r>
      <w:bookmarkStart w:id="33" w:name="_Toc349037151"/>
      <w:r w:rsidR="00BD73E5">
        <w:rPr>
          <w:rFonts w:cs="Times New Roman"/>
          <w:color w:val="000000"/>
        </w:rPr>
        <w:t>.</w:t>
      </w:r>
    </w:p>
    <w:p w:rsidR="002D355D" w:rsidRDefault="002D355D" w:rsidP="003700FC">
      <w:pPr>
        <w:bidi w:val="0"/>
        <w:jc w:val="both"/>
        <w:textAlignment w:val="top"/>
        <w:rPr>
          <w:rFonts w:cs="Times New Roman"/>
          <w:color w:val="000000"/>
        </w:rPr>
      </w:pPr>
    </w:p>
    <w:p w:rsidR="00496759" w:rsidRPr="00B435DB" w:rsidRDefault="00496759" w:rsidP="003700FC">
      <w:pPr>
        <w:pStyle w:val="Heading2"/>
        <w:bidi w:val="0"/>
        <w:rPr>
          <w:rFonts w:cs="Times New Roman"/>
          <w:color w:val="000000"/>
        </w:rPr>
      </w:pPr>
      <w:bookmarkStart w:id="34" w:name="_Toc392503383"/>
      <w:bookmarkStart w:id="35" w:name="_Toc392503488"/>
      <w:r>
        <w:rPr>
          <w:rFonts w:cs="Times New Roman"/>
          <w:color w:val="000000"/>
        </w:rPr>
        <w:t xml:space="preserve">3.4 </w:t>
      </w:r>
      <w:r w:rsidRPr="00B435DB">
        <w:rPr>
          <w:rFonts w:cs="Times New Roman"/>
          <w:color w:val="000000"/>
        </w:rPr>
        <w:t>Accessibility and clarity</w:t>
      </w:r>
      <w:bookmarkEnd w:id="33"/>
      <w:bookmarkEnd w:id="34"/>
      <w:bookmarkEnd w:id="35"/>
    </w:p>
    <w:p w:rsidR="00496759" w:rsidRPr="00B435DB" w:rsidRDefault="00F00844" w:rsidP="003700FC">
      <w:pPr>
        <w:bidi w:val="0"/>
        <w:jc w:val="both"/>
        <w:textAlignment w:val="top"/>
        <w:rPr>
          <w:rFonts w:cs="Times New Roman"/>
          <w:color w:val="000000"/>
        </w:rPr>
      </w:pPr>
      <w:r>
        <w:rPr>
          <w:rFonts w:cs="Times New Roman"/>
          <w:color w:val="000000"/>
        </w:rPr>
        <w:t>A</w:t>
      </w:r>
      <w:r w:rsidRPr="00B435DB">
        <w:rPr>
          <w:rFonts w:cs="Times New Roman"/>
          <w:color w:val="000000"/>
        </w:rPr>
        <w:t xml:space="preserve">ccessibility </w:t>
      </w:r>
      <w:r w:rsidR="00496759" w:rsidRPr="00B435DB">
        <w:rPr>
          <w:rFonts w:cs="Times New Roman"/>
          <w:color w:val="000000"/>
        </w:rPr>
        <w:t>relates to the ease and</w:t>
      </w:r>
      <w:r w:rsidR="009B0E6C">
        <w:rPr>
          <w:rFonts w:cs="Times New Roman"/>
          <w:color w:val="000000"/>
        </w:rPr>
        <w:t xml:space="preserve"> </w:t>
      </w:r>
      <w:r w:rsidR="009964C4">
        <w:rPr>
          <w:rFonts w:cs="Times New Roman"/>
          <w:color w:val="000000"/>
        </w:rPr>
        <w:t>relieving</w:t>
      </w:r>
      <w:r w:rsidR="00496759" w:rsidRPr="00B435DB">
        <w:rPr>
          <w:rFonts w:cs="Times New Roman"/>
          <w:color w:val="000000"/>
        </w:rPr>
        <w:t xml:space="preserve"> conditions under which statistical information </w:t>
      </w:r>
      <w:r w:rsidR="00496759">
        <w:rPr>
          <w:rFonts w:cs="Times New Roman"/>
          <w:color w:val="000000"/>
        </w:rPr>
        <w:t>could</w:t>
      </w:r>
      <w:r w:rsidR="00496759" w:rsidRPr="00B435DB">
        <w:rPr>
          <w:rFonts w:cs="Times New Roman"/>
          <w:color w:val="000000"/>
        </w:rPr>
        <w:t xml:space="preserve"> be obtained, so they </w:t>
      </w:r>
      <w:r w:rsidR="009B0E6C">
        <w:rPr>
          <w:rFonts w:cs="Times New Roman"/>
          <w:color w:val="000000"/>
        </w:rPr>
        <w:t>would be</w:t>
      </w:r>
      <w:r w:rsidR="009B0E6C" w:rsidRPr="00B435DB">
        <w:rPr>
          <w:rFonts w:cs="Times New Roman"/>
          <w:color w:val="000000"/>
        </w:rPr>
        <w:t xml:space="preserve"> </w:t>
      </w:r>
      <w:r w:rsidR="00496759" w:rsidRPr="00B435DB">
        <w:rPr>
          <w:rFonts w:cs="Times New Roman"/>
          <w:color w:val="000000"/>
        </w:rPr>
        <w:t>easy to use and convenient in form and content</w:t>
      </w:r>
      <w:r w:rsidR="009B0E6C">
        <w:rPr>
          <w:rFonts w:cs="Times New Roman"/>
          <w:color w:val="000000"/>
        </w:rPr>
        <w:t>.</w:t>
      </w:r>
      <w:r w:rsidR="00C84F6A">
        <w:rPr>
          <w:rFonts w:cs="Times New Roman"/>
          <w:color w:val="000000"/>
        </w:rPr>
        <w:t xml:space="preserve">  </w:t>
      </w:r>
      <w:r w:rsidR="009B0E6C">
        <w:rPr>
          <w:rFonts w:cs="Times New Roman"/>
          <w:color w:val="000000"/>
        </w:rPr>
        <w:t>W</w:t>
      </w:r>
      <w:r w:rsidR="00496759" w:rsidRPr="00B435DB">
        <w:rPr>
          <w:rFonts w:cs="Times New Roman"/>
          <w:color w:val="000000"/>
        </w:rPr>
        <w:t>hile clarity relates to the data’s</w:t>
      </w:r>
      <w:r w:rsidR="00C84F6A">
        <w:rPr>
          <w:rFonts w:cs="Times New Roman"/>
          <w:color w:val="000000"/>
        </w:rPr>
        <w:t xml:space="preserve"> </w:t>
      </w:r>
      <w:r w:rsidR="00496759" w:rsidRPr="00B435DB">
        <w:rPr>
          <w:rFonts w:cs="Times New Roman"/>
          <w:color w:val="000000"/>
        </w:rPr>
        <w:t xml:space="preserve">environment whether data </w:t>
      </w:r>
      <w:r w:rsidR="00496759">
        <w:rPr>
          <w:rFonts w:cs="Times New Roman"/>
          <w:color w:val="000000"/>
        </w:rPr>
        <w:t>was</w:t>
      </w:r>
      <w:r w:rsidR="00496759" w:rsidRPr="00B435DB">
        <w:rPr>
          <w:rFonts w:cs="Times New Roman"/>
          <w:color w:val="000000"/>
        </w:rPr>
        <w:t xml:space="preserve"> accompanied with appropriate metadata, illustrations such as graphs and maps, whether information on their quality</w:t>
      </w:r>
      <w:r w:rsidR="000329F5">
        <w:rPr>
          <w:rFonts w:cs="Times New Roman"/>
          <w:color w:val="000000"/>
        </w:rPr>
        <w:t xml:space="preserve"> was</w:t>
      </w:r>
      <w:r w:rsidR="00496759" w:rsidRPr="00B435DB">
        <w:rPr>
          <w:rFonts w:cs="Times New Roman"/>
          <w:color w:val="000000"/>
        </w:rPr>
        <w:t xml:space="preserve"> also available</w:t>
      </w:r>
      <w:r w:rsidR="00D0361E" w:rsidRPr="00B435DB">
        <w:rPr>
          <w:rFonts w:cs="Times New Roman"/>
          <w:color w:val="000000"/>
        </w:rPr>
        <w:t>,</w:t>
      </w:r>
      <w:r w:rsidR="00D0361E">
        <w:rPr>
          <w:rFonts w:cs="Times New Roman"/>
          <w:color w:val="000000"/>
        </w:rPr>
        <w:t xml:space="preserve"> using</w:t>
      </w:r>
      <w:r w:rsidR="00496759" w:rsidRPr="00B435DB">
        <w:rPr>
          <w:rFonts w:cs="Times New Roman"/>
          <w:color w:val="000000"/>
        </w:rPr>
        <w:t xml:space="preserve"> several indicators</w:t>
      </w:r>
      <w:r w:rsidR="00D63EB2">
        <w:rPr>
          <w:rFonts w:cs="Times New Roman"/>
          <w:color w:val="000000"/>
        </w:rPr>
        <w:t xml:space="preserve"> to measure it</w:t>
      </w:r>
      <w:r w:rsidR="00496759" w:rsidRPr="00B435DB">
        <w:rPr>
          <w:rFonts w:cs="Times New Roman"/>
          <w:color w:val="000000"/>
        </w:rPr>
        <w:t>.</w:t>
      </w:r>
    </w:p>
    <w:p w:rsidR="00496759" w:rsidRDefault="00496759" w:rsidP="003700FC">
      <w:pPr>
        <w:bidi w:val="0"/>
        <w:jc w:val="both"/>
        <w:textAlignment w:val="top"/>
        <w:rPr>
          <w:rFonts w:cs="Times New Roman"/>
          <w:color w:val="000000"/>
        </w:rPr>
      </w:pPr>
    </w:p>
    <w:p w:rsidR="000118C3" w:rsidRPr="000118C3" w:rsidRDefault="00DD3174" w:rsidP="003700FC">
      <w:pPr>
        <w:numPr>
          <w:ilvl w:val="0"/>
          <w:numId w:val="31"/>
        </w:numPr>
        <w:bidi w:val="0"/>
        <w:ind w:left="284" w:hanging="284"/>
        <w:jc w:val="both"/>
        <w:textAlignment w:val="top"/>
        <w:rPr>
          <w:rFonts w:cs="Times New Roman"/>
          <w:b/>
          <w:bCs/>
          <w:color w:val="000000"/>
        </w:rPr>
      </w:pPr>
      <w:r>
        <w:rPr>
          <w:rFonts w:cs="Times New Roman"/>
          <w:b/>
          <w:bCs/>
          <w:color w:val="000000"/>
        </w:rPr>
        <w:t>P</w:t>
      </w:r>
      <w:r w:rsidR="000118C3" w:rsidRPr="000118C3">
        <w:rPr>
          <w:rFonts w:cs="Times New Roman"/>
          <w:b/>
          <w:bCs/>
          <w:color w:val="000000"/>
        </w:rPr>
        <w:t>ublishing statistical</w:t>
      </w:r>
      <w:r>
        <w:rPr>
          <w:rFonts w:cs="Times New Roman"/>
          <w:b/>
          <w:bCs/>
          <w:color w:val="000000"/>
        </w:rPr>
        <w:t xml:space="preserve"> </w:t>
      </w:r>
      <w:r w:rsidR="000118C3" w:rsidRPr="000118C3">
        <w:rPr>
          <w:rFonts w:cs="Times New Roman"/>
          <w:b/>
          <w:bCs/>
          <w:color w:val="000000"/>
        </w:rPr>
        <w:t>data</w:t>
      </w:r>
    </w:p>
    <w:p w:rsidR="00496759" w:rsidRDefault="00496759" w:rsidP="003700FC">
      <w:pPr>
        <w:bidi w:val="0"/>
        <w:jc w:val="both"/>
        <w:textAlignment w:val="top"/>
        <w:rPr>
          <w:rFonts w:cs="Times New Roman"/>
          <w:color w:val="000000"/>
        </w:rPr>
      </w:pPr>
      <w:r w:rsidRPr="00B435DB">
        <w:rPr>
          <w:rFonts w:cs="Times New Roman"/>
          <w:color w:val="000000"/>
        </w:rPr>
        <w:t xml:space="preserve">Reports and publications </w:t>
      </w:r>
      <w:r>
        <w:rPr>
          <w:rFonts w:cs="Times New Roman"/>
          <w:color w:val="000000"/>
        </w:rPr>
        <w:t>were</w:t>
      </w:r>
      <w:r w:rsidRPr="00B435DB">
        <w:rPr>
          <w:rFonts w:cs="Times New Roman"/>
          <w:color w:val="000000"/>
        </w:rPr>
        <w:t xml:space="preserve"> </w:t>
      </w:r>
      <w:r w:rsidR="007D0595">
        <w:rPr>
          <w:rFonts w:cs="Times New Roman"/>
          <w:color w:val="000000"/>
        </w:rPr>
        <w:t>issu</w:t>
      </w:r>
      <w:r w:rsidR="007D0595" w:rsidRPr="00B435DB">
        <w:rPr>
          <w:rFonts w:cs="Times New Roman"/>
          <w:color w:val="000000"/>
        </w:rPr>
        <w:t xml:space="preserve">ed </w:t>
      </w:r>
      <w:r w:rsidRPr="00B435DB">
        <w:rPr>
          <w:rFonts w:cs="Times New Roman"/>
          <w:color w:val="000000"/>
        </w:rPr>
        <w:t>in several ways, including:</w:t>
      </w:r>
    </w:p>
    <w:p w:rsidR="00C66BB9" w:rsidRPr="00B435DB" w:rsidRDefault="00C66BB9" w:rsidP="003700FC">
      <w:pPr>
        <w:bidi w:val="0"/>
        <w:jc w:val="both"/>
        <w:textAlignment w:val="top"/>
        <w:rPr>
          <w:rFonts w:cs="Times New Roman"/>
          <w:color w:val="000000"/>
        </w:rPr>
      </w:pPr>
    </w:p>
    <w:p w:rsidR="00496759" w:rsidRPr="00B435DB" w:rsidRDefault="00496759" w:rsidP="003700FC">
      <w:pPr>
        <w:pStyle w:val="ListParagraph"/>
        <w:numPr>
          <w:ilvl w:val="0"/>
          <w:numId w:val="2"/>
        </w:numPr>
        <w:bidi w:val="0"/>
        <w:spacing w:after="0" w:line="240" w:lineRule="auto"/>
        <w:ind w:left="426" w:hanging="426"/>
        <w:jc w:val="both"/>
        <w:textAlignment w:val="top"/>
        <w:rPr>
          <w:rFonts w:ascii="Times New Roman" w:eastAsia="Times New Roman" w:hAnsi="Times New Roman" w:cs="Times New Roman"/>
          <w:color w:val="000000"/>
          <w:sz w:val="24"/>
          <w:szCs w:val="24"/>
        </w:rPr>
      </w:pPr>
      <w:r w:rsidRPr="00B435DB">
        <w:rPr>
          <w:rFonts w:ascii="Times New Roman" w:eastAsia="Times New Roman" w:hAnsi="Times New Roman" w:cs="Times New Roman"/>
          <w:b/>
          <w:bCs/>
          <w:color w:val="000000"/>
          <w:sz w:val="24"/>
          <w:szCs w:val="24"/>
        </w:rPr>
        <w:t>Traditional publishing:</w:t>
      </w:r>
    </w:p>
    <w:p w:rsidR="00BD73E5" w:rsidRPr="00307EFE" w:rsidRDefault="00496759" w:rsidP="003700FC">
      <w:pPr>
        <w:bidi w:val="0"/>
        <w:jc w:val="lowKashida"/>
      </w:pPr>
      <w:r w:rsidRPr="00307EFE">
        <w:t>PCBS</w:t>
      </w:r>
      <w:r w:rsidR="00BC35FF" w:rsidRPr="00307EFE">
        <w:t xml:space="preserve"> </w:t>
      </w:r>
      <w:r w:rsidR="007D0595" w:rsidRPr="00307EFE">
        <w:t>issued</w:t>
      </w:r>
      <w:r w:rsidRPr="00307EFE">
        <w:t xml:space="preserve"> several books, annual reports, quality reports and brochures on </w:t>
      </w:r>
      <w:r>
        <w:t xml:space="preserve">the various activities of </w:t>
      </w:r>
      <w:r w:rsidR="007C2D3C">
        <w:t>olives presses survey</w:t>
      </w:r>
      <w:r w:rsidRPr="00A00CFA">
        <w:t>s series</w:t>
      </w:r>
      <w:r w:rsidRPr="00307EFE">
        <w:t xml:space="preserve"> in </w:t>
      </w:r>
      <w:r w:rsidR="007D0595" w:rsidRPr="00307EFE">
        <w:t>Palestine</w:t>
      </w:r>
      <w:r w:rsidRPr="00307EFE">
        <w:t>.</w:t>
      </w:r>
      <w:r w:rsidR="00BC35FF" w:rsidRPr="00307EFE">
        <w:t xml:space="preserve">  </w:t>
      </w:r>
      <w:r w:rsidRPr="00307EFE">
        <w:t xml:space="preserve">Accessing </w:t>
      </w:r>
      <w:r w:rsidR="007D0595" w:rsidRPr="00307EFE">
        <w:t xml:space="preserve">those </w:t>
      </w:r>
      <w:r w:rsidRPr="00307EFE">
        <w:t>report</w:t>
      </w:r>
      <w:r w:rsidR="007D0595" w:rsidRPr="00307EFE">
        <w:t>s</w:t>
      </w:r>
      <w:r w:rsidRPr="00307EFE">
        <w:t xml:space="preserve"> and the results of survey could be obtained by various means,</w:t>
      </w:r>
      <w:r w:rsidR="002E67D2">
        <w:t xml:space="preserve"> </w:t>
      </w:r>
      <w:r w:rsidRPr="00307EFE">
        <w:t>including</w:t>
      </w:r>
      <w:r w:rsidR="002E67D2">
        <w:t xml:space="preserve"> </w:t>
      </w:r>
      <w:r w:rsidRPr="00307EFE">
        <w:t>visiting</w:t>
      </w:r>
      <w:r w:rsidR="002E67D2">
        <w:t xml:space="preserve"> </w:t>
      </w:r>
      <w:r w:rsidRPr="00307EFE">
        <w:t>the</w:t>
      </w:r>
      <w:r w:rsidR="002E67D2">
        <w:t xml:space="preserve"> </w:t>
      </w:r>
      <w:r w:rsidRPr="00307EFE">
        <w:t>PCBS library, as well as an accumulative set of other statistical reports.</w:t>
      </w:r>
      <w:r w:rsidR="0047701F" w:rsidRPr="00307EFE">
        <w:t xml:space="preserve">  It is found that there is no reports in the PCBS library since 2007, because PCBS depend on</w:t>
      </w:r>
      <w:r w:rsidR="002E67D2">
        <w:t xml:space="preserve"> </w:t>
      </w:r>
      <w:r w:rsidR="0047701F" w:rsidRPr="00307EFE">
        <w:t>electronic publishing via the internet.</w:t>
      </w:r>
    </w:p>
    <w:p w:rsidR="00FF44B7" w:rsidRDefault="00FF44B7" w:rsidP="003700FC">
      <w:pPr>
        <w:pStyle w:val="ListParagraph"/>
        <w:bidi w:val="0"/>
        <w:spacing w:after="0" w:line="240" w:lineRule="auto"/>
        <w:jc w:val="both"/>
        <w:textAlignment w:val="top"/>
        <w:rPr>
          <w:rFonts w:ascii="Times New Roman" w:eastAsia="Times New Roman" w:hAnsi="Times New Roman" w:cs="Times New Roman"/>
          <w:b/>
          <w:bCs/>
          <w:color w:val="000000"/>
          <w:sz w:val="24"/>
          <w:szCs w:val="24"/>
        </w:rPr>
      </w:pPr>
    </w:p>
    <w:p w:rsidR="00496759" w:rsidRPr="00B435DB" w:rsidRDefault="00496759" w:rsidP="003700FC">
      <w:pPr>
        <w:pStyle w:val="ListParagraph"/>
        <w:numPr>
          <w:ilvl w:val="0"/>
          <w:numId w:val="2"/>
        </w:numPr>
        <w:bidi w:val="0"/>
        <w:spacing w:after="0" w:line="240" w:lineRule="auto"/>
        <w:ind w:left="426" w:hanging="426"/>
        <w:jc w:val="both"/>
        <w:textAlignment w:val="top"/>
        <w:rPr>
          <w:rFonts w:ascii="Times New Roman" w:eastAsia="Times New Roman" w:hAnsi="Times New Roman" w:cs="Times New Roman"/>
          <w:b/>
          <w:bCs/>
          <w:color w:val="000000"/>
          <w:sz w:val="24"/>
          <w:szCs w:val="24"/>
        </w:rPr>
      </w:pPr>
      <w:r w:rsidRPr="00B435DB">
        <w:rPr>
          <w:rFonts w:ascii="Times New Roman" w:eastAsia="Times New Roman" w:hAnsi="Times New Roman" w:cs="Times New Roman"/>
          <w:b/>
          <w:bCs/>
          <w:color w:val="000000"/>
          <w:sz w:val="24"/>
          <w:szCs w:val="24"/>
        </w:rPr>
        <w:t>Electronic publishing via the Internet:</w:t>
      </w:r>
    </w:p>
    <w:p w:rsidR="00496759" w:rsidRPr="00307EFE" w:rsidRDefault="00496759" w:rsidP="003700FC">
      <w:pPr>
        <w:bidi w:val="0"/>
        <w:jc w:val="lowKashida"/>
      </w:pPr>
      <w:r w:rsidRPr="00307EFE">
        <w:t xml:space="preserve">It </w:t>
      </w:r>
      <w:r w:rsidR="00194D07" w:rsidRPr="00307EFE">
        <w:t xml:space="preserve">is </w:t>
      </w:r>
      <w:r w:rsidRPr="00307EFE">
        <w:t xml:space="preserve">considered to be the best and the first </w:t>
      </w:r>
      <w:r w:rsidR="0061624B" w:rsidRPr="00307EFE">
        <w:t xml:space="preserve">way </w:t>
      </w:r>
      <w:r w:rsidRPr="00307EFE">
        <w:t xml:space="preserve">in publishing, </w:t>
      </w:r>
      <w:r w:rsidR="00CD1B17" w:rsidRPr="00307EFE">
        <w:t xml:space="preserve">upon which PCBS </w:t>
      </w:r>
      <w:r w:rsidRPr="00307EFE">
        <w:t>established its own web site on the internet (</w:t>
      </w:r>
      <w:hyperlink r:id="rId14" w:history="1">
        <w:r w:rsidRPr="00307EFE">
          <w:t>www.pcbs.gov.ps</w:t>
        </w:r>
      </w:hyperlink>
      <w:r w:rsidRPr="00307EFE">
        <w:t>) in 1996</w:t>
      </w:r>
      <w:r w:rsidR="00BF3866" w:rsidRPr="00307EFE">
        <w:t xml:space="preserve">.  </w:t>
      </w:r>
      <w:r w:rsidRPr="00307EFE">
        <w:t>PCBS has update</w:t>
      </w:r>
      <w:r w:rsidR="004254D8" w:rsidRPr="00307EFE">
        <w:t>d</w:t>
      </w:r>
      <w:r w:rsidRPr="00307EFE">
        <w:t xml:space="preserve"> </w:t>
      </w:r>
      <w:r w:rsidR="004254D8" w:rsidRPr="00307EFE">
        <w:t>its w</w:t>
      </w:r>
      <w:r w:rsidRPr="00307EFE">
        <w:t>ebpage</w:t>
      </w:r>
      <w:r w:rsidR="00641ACA" w:rsidRPr="00307EFE">
        <w:t xml:space="preserve"> in 2013</w:t>
      </w:r>
      <w:r w:rsidR="00BF3866" w:rsidRPr="00307EFE">
        <w:t xml:space="preserve"> depending on mission recommendation and result of user satisfaction survey 2010</w:t>
      </w:r>
      <w:r w:rsidR="004254D8" w:rsidRPr="00307EFE">
        <w:t>, and has disseminated</w:t>
      </w:r>
      <w:r w:rsidRPr="00307EFE">
        <w:t xml:space="preserve"> all</w:t>
      </w:r>
      <w:r w:rsidR="004254D8" w:rsidRPr="00307EFE">
        <w:t xml:space="preserve"> press</w:t>
      </w:r>
      <w:r w:rsidRPr="00307EFE">
        <w:t xml:space="preserve"> releases and </w:t>
      </w:r>
      <w:r w:rsidR="004254D8" w:rsidRPr="00307EFE">
        <w:t xml:space="preserve">statistical </w:t>
      </w:r>
      <w:r w:rsidRPr="00307EFE">
        <w:t xml:space="preserve">reports issued </w:t>
      </w:r>
      <w:r w:rsidR="004254D8" w:rsidRPr="00307EFE">
        <w:t xml:space="preserve">on </w:t>
      </w:r>
      <w:r w:rsidR="00BF3866" w:rsidRPr="00307EFE">
        <w:t>olive presses</w:t>
      </w:r>
      <w:r w:rsidRPr="00307EFE">
        <w:t xml:space="preserve"> survey </w:t>
      </w:r>
      <w:r w:rsidR="004464D1" w:rsidRPr="00307EFE">
        <w:t>ever</w:t>
      </w:r>
      <w:r w:rsidR="00F200E3" w:rsidRPr="00307EFE">
        <w:t xml:space="preserve"> </w:t>
      </w:r>
      <w:r w:rsidRPr="00307EFE">
        <w:t xml:space="preserve">since the </w:t>
      </w:r>
      <w:r w:rsidR="004254D8" w:rsidRPr="00307EFE">
        <w:t xml:space="preserve">beginning </w:t>
      </w:r>
      <w:r w:rsidRPr="00307EFE">
        <w:t xml:space="preserve">of its implementation </w:t>
      </w:r>
      <w:r w:rsidR="004254D8" w:rsidRPr="00307EFE">
        <w:t xml:space="preserve">until </w:t>
      </w:r>
      <w:r w:rsidRPr="00307EFE">
        <w:t>now.</w:t>
      </w:r>
      <w:r w:rsidR="00B30329" w:rsidRPr="00307EFE">
        <w:t xml:space="preserve">  </w:t>
      </w:r>
      <w:r w:rsidRPr="00307EFE">
        <w:t>PCBS page users</w:t>
      </w:r>
      <w:r w:rsidR="00B30329" w:rsidRPr="00307EFE">
        <w:t xml:space="preserve"> </w:t>
      </w:r>
      <w:r w:rsidR="00EA1ACA" w:rsidRPr="00307EFE">
        <w:t>can now</w:t>
      </w:r>
      <w:r w:rsidRPr="00307EFE">
        <w:t xml:space="preserve"> access</w:t>
      </w:r>
      <w:r w:rsidR="00B30329" w:rsidRPr="00307EFE">
        <w:t xml:space="preserve"> </w:t>
      </w:r>
      <w:r w:rsidR="00EA1ACA" w:rsidRPr="00307EFE">
        <w:t>the</w:t>
      </w:r>
      <w:r w:rsidRPr="00307EFE">
        <w:t xml:space="preserve"> survey reports and series, as well as the possibility to print or </w:t>
      </w:r>
      <w:r w:rsidR="00EA1ACA" w:rsidRPr="00307EFE">
        <w:t xml:space="preserve">save </w:t>
      </w:r>
      <w:r w:rsidRPr="00307EFE">
        <w:t>an electronic copy in Word</w:t>
      </w:r>
      <w:r w:rsidR="0047701F" w:rsidRPr="00307EFE">
        <w:t xml:space="preserve"> for the years 2010,</w:t>
      </w:r>
      <w:r w:rsidR="002E67D2">
        <w:t xml:space="preserve"> </w:t>
      </w:r>
      <w:r w:rsidR="0047701F" w:rsidRPr="00307EFE">
        <w:t>2012, and 2013</w:t>
      </w:r>
      <w:r w:rsidR="00641ACA" w:rsidRPr="00307EFE">
        <w:t>,</w:t>
      </w:r>
      <w:r w:rsidRPr="00307EFE">
        <w:t xml:space="preserve"> PDF</w:t>
      </w:r>
      <w:r w:rsidR="00EA1ACA" w:rsidRPr="00307EFE">
        <w:t xml:space="preserve"> </w:t>
      </w:r>
      <w:r w:rsidR="0047701F" w:rsidRPr="00307EFE">
        <w:t>for the years 2010</w:t>
      </w:r>
      <w:r w:rsidR="002E67D2">
        <w:t xml:space="preserve"> </w:t>
      </w:r>
      <w:r w:rsidR="0047701F" w:rsidRPr="00307EFE">
        <w:t>-</w:t>
      </w:r>
      <w:r w:rsidR="002E67D2">
        <w:t xml:space="preserve"> </w:t>
      </w:r>
      <w:r w:rsidR="0047701F" w:rsidRPr="00307EFE">
        <w:t>2013,</w:t>
      </w:r>
      <w:r w:rsidR="00641ACA" w:rsidRPr="00307EFE">
        <w:t xml:space="preserve"> and Excel </w:t>
      </w:r>
      <w:r w:rsidR="00EA1ACA" w:rsidRPr="00307EFE">
        <w:t>format</w:t>
      </w:r>
      <w:r w:rsidR="0047701F" w:rsidRPr="00307EFE">
        <w:t xml:space="preserve"> since 2012</w:t>
      </w:r>
      <w:r w:rsidR="005042F9">
        <w:t xml:space="preserve"> and 2013</w:t>
      </w:r>
      <w:r w:rsidR="005042F9">
        <w:rPr>
          <w:rFonts w:hint="cs"/>
          <w:rtl/>
        </w:rPr>
        <w:t xml:space="preserve"> </w:t>
      </w:r>
      <w:r w:rsidRPr="00307EFE">
        <w:rPr>
          <w:rtl/>
        </w:rPr>
        <w:t>.</w:t>
      </w:r>
      <w:r w:rsidR="00EA1ACA" w:rsidRPr="00307EFE">
        <w:t xml:space="preserve"> </w:t>
      </w:r>
    </w:p>
    <w:p w:rsidR="000200F4" w:rsidRDefault="000200F4" w:rsidP="003700FC">
      <w:pPr>
        <w:bidi w:val="0"/>
        <w:jc w:val="both"/>
        <w:rPr>
          <w:rFonts w:cs="Times New Roman"/>
          <w:color w:val="000000"/>
          <w:lang w:eastAsia="en-US"/>
        </w:rPr>
      </w:pPr>
    </w:p>
    <w:p w:rsidR="00496759" w:rsidRPr="00B435DB" w:rsidRDefault="00496759" w:rsidP="003700FC">
      <w:pPr>
        <w:pStyle w:val="ListParagraph"/>
        <w:numPr>
          <w:ilvl w:val="0"/>
          <w:numId w:val="2"/>
        </w:numPr>
        <w:bidi w:val="0"/>
        <w:spacing w:after="0" w:line="240" w:lineRule="auto"/>
        <w:ind w:left="426" w:hanging="426"/>
        <w:jc w:val="both"/>
        <w:textAlignment w:val="top"/>
        <w:rPr>
          <w:rFonts w:ascii="Times New Roman" w:eastAsia="Times New Roman" w:hAnsi="Times New Roman" w:cs="Times New Roman"/>
          <w:b/>
          <w:bCs/>
          <w:color w:val="000000"/>
          <w:sz w:val="24"/>
          <w:szCs w:val="24"/>
        </w:rPr>
      </w:pPr>
      <w:r w:rsidRPr="00B435DB">
        <w:rPr>
          <w:rFonts w:ascii="Times New Roman" w:eastAsia="Times New Roman" w:hAnsi="Times New Roman" w:cs="Times New Roman"/>
          <w:b/>
          <w:bCs/>
          <w:color w:val="000000"/>
          <w:sz w:val="24"/>
          <w:szCs w:val="24"/>
        </w:rPr>
        <w:t>Electronic publishing through CDs</w:t>
      </w:r>
    </w:p>
    <w:p w:rsidR="00496759" w:rsidRPr="00307EFE" w:rsidRDefault="00496759" w:rsidP="003700FC">
      <w:pPr>
        <w:bidi w:val="0"/>
        <w:jc w:val="lowKashida"/>
      </w:pPr>
      <w:r w:rsidRPr="00307EFE">
        <w:t xml:space="preserve">PCBS uploaded all survey reports on CDs, so that results of the survey </w:t>
      </w:r>
      <w:r w:rsidR="00EA1ACA" w:rsidRPr="00307EFE">
        <w:t xml:space="preserve">can be </w:t>
      </w:r>
      <w:r w:rsidRPr="00307EFE">
        <w:t>reviewed eas</w:t>
      </w:r>
      <w:r w:rsidR="00EA1ACA" w:rsidRPr="00307EFE">
        <w:t>il</w:t>
      </w:r>
      <w:r w:rsidRPr="00307EFE">
        <w:t xml:space="preserve">y and </w:t>
      </w:r>
      <w:r w:rsidR="00D0361E" w:rsidRPr="00307EFE">
        <w:t>quickly,</w:t>
      </w:r>
      <w:r w:rsidRPr="00307EFE">
        <w:t xml:space="preserve"> </w:t>
      </w:r>
      <w:r w:rsidR="00D0361E" w:rsidRPr="00307EFE">
        <w:t>in order</w:t>
      </w:r>
      <w:r w:rsidR="00EA1ACA" w:rsidRPr="00307EFE">
        <w:t xml:space="preserve"> to</w:t>
      </w:r>
      <w:r w:rsidRPr="00307EFE">
        <w:t xml:space="preserve"> allow </w:t>
      </w:r>
      <w:r w:rsidR="004E3698" w:rsidRPr="00307EFE">
        <w:t xml:space="preserve">easier </w:t>
      </w:r>
      <w:r w:rsidRPr="00307EFE">
        <w:t>exploring and reviewing of them in an attractive, easy, and flexible manner (PDF</w:t>
      </w:r>
      <w:r w:rsidR="004E3698" w:rsidRPr="00307EFE">
        <w:t xml:space="preserve">); </w:t>
      </w:r>
      <w:r w:rsidRPr="00307EFE">
        <w:t>and PCBS sent copies of these publications to various parties inside and outside the country.</w:t>
      </w:r>
    </w:p>
    <w:p w:rsidR="001729F7" w:rsidRDefault="001729F7" w:rsidP="003700FC">
      <w:pPr>
        <w:pStyle w:val="ListParagraph"/>
        <w:bidi w:val="0"/>
        <w:spacing w:after="0" w:line="240" w:lineRule="auto"/>
        <w:ind w:left="0"/>
        <w:jc w:val="both"/>
        <w:textAlignment w:val="top"/>
        <w:rPr>
          <w:rFonts w:ascii="Times New Roman" w:eastAsia="Times New Roman" w:hAnsi="Times New Roman" w:cs="Times New Roman"/>
          <w:color w:val="000000"/>
          <w:sz w:val="24"/>
          <w:szCs w:val="24"/>
        </w:rPr>
      </w:pPr>
    </w:p>
    <w:p w:rsidR="00496759" w:rsidRPr="00605B79" w:rsidRDefault="00496759" w:rsidP="003700FC">
      <w:pPr>
        <w:numPr>
          <w:ilvl w:val="0"/>
          <w:numId w:val="31"/>
        </w:numPr>
        <w:bidi w:val="0"/>
        <w:ind w:left="284" w:hanging="284"/>
        <w:jc w:val="both"/>
        <w:textAlignment w:val="top"/>
        <w:rPr>
          <w:rFonts w:cs="Times New Roman"/>
          <w:b/>
          <w:bCs/>
          <w:color w:val="000000"/>
        </w:rPr>
      </w:pPr>
      <w:r w:rsidRPr="00B435DB">
        <w:rPr>
          <w:rFonts w:cs="Times New Roman"/>
          <w:b/>
          <w:bCs/>
          <w:color w:val="000000"/>
        </w:rPr>
        <w:t xml:space="preserve">Users services  </w:t>
      </w:r>
    </w:p>
    <w:p w:rsidR="00496759" w:rsidRPr="00307EFE" w:rsidRDefault="00496759" w:rsidP="003700FC">
      <w:pPr>
        <w:bidi w:val="0"/>
        <w:jc w:val="lowKashida"/>
      </w:pPr>
      <w:r w:rsidRPr="00307EFE">
        <w:t>PCBS</w:t>
      </w:r>
      <w:r w:rsidR="000068A4" w:rsidRPr="00307EFE">
        <w:t xml:space="preserve"> established </w:t>
      </w:r>
      <w:r w:rsidRPr="00307EFE">
        <w:t>Users Services Department</w:t>
      </w:r>
      <w:r w:rsidR="002E67D2">
        <w:t xml:space="preserve"> </w:t>
      </w:r>
      <w:r w:rsidRPr="00307EFE">
        <w:t>for providing data to all users</w:t>
      </w:r>
      <w:r w:rsidR="004E3698" w:rsidRPr="00307EFE">
        <w:t xml:space="preserve"> and give</w:t>
      </w:r>
      <w:r w:rsidR="00B77DD1" w:rsidRPr="00307EFE">
        <w:t xml:space="preserve"> </w:t>
      </w:r>
      <w:r w:rsidR="004E3698" w:rsidRPr="00307EFE">
        <w:t>them</w:t>
      </w:r>
      <w:r w:rsidRPr="00307EFE">
        <w:t xml:space="preserve"> a clear picture about Palestinian society.</w:t>
      </w:r>
      <w:r w:rsidR="002E67D2">
        <w:t xml:space="preserve">  </w:t>
      </w:r>
      <w:r w:rsidRPr="00307EFE">
        <w:t xml:space="preserve">This department receives daily requests </w:t>
      </w:r>
      <w:r w:rsidR="004E3698" w:rsidRPr="00307EFE">
        <w:t xml:space="preserve">on </w:t>
      </w:r>
      <w:r w:rsidRPr="00307EFE">
        <w:t>different</w:t>
      </w:r>
      <w:r w:rsidRPr="00307EFE">
        <w:rPr>
          <w:rFonts w:hint="cs"/>
          <w:rtl/>
        </w:rPr>
        <w:t xml:space="preserve"> </w:t>
      </w:r>
      <w:r w:rsidRPr="00307EFE">
        <w:t xml:space="preserve">Surveys in addition to other </w:t>
      </w:r>
      <w:r w:rsidR="004E3698" w:rsidRPr="00307EFE">
        <w:t xml:space="preserve">data requests, </w:t>
      </w:r>
      <w:r w:rsidRPr="00307EFE">
        <w:t xml:space="preserve">and PCBS </w:t>
      </w:r>
      <w:r w:rsidR="000200F4" w:rsidRPr="00307EFE">
        <w:t>follow-up and response to them.</w:t>
      </w:r>
      <w:r w:rsidR="005A3CA5" w:rsidRPr="00307EFE">
        <w:t xml:space="preserve"> </w:t>
      </w:r>
    </w:p>
    <w:p w:rsidR="000068A4" w:rsidRPr="00B822D8" w:rsidRDefault="000068A4" w:rsidP="003700FC">
      <w:pPr>
        <w:pStyle w:val="ListParagraph"/>
        <w:bidi w:val="0"/>
        <w:spacing w:after="0" w:line="240" w:lineRule="auto"/>
        <w:ind w:left="0"/>
        <w:jc w:val="both"/>
        <w:textAlignment w:val="top"/>
        <w:rPr>
          <w:rFonts w:ascii="Times New Roman" w:eastAsia="Times New Roman" w:hAnsi="Times New Roman" w:cs="Times New Roman"/>
          <w:sz w:val="24"/>
          <w:szCs w:val="24"/>
          <w:lang w:eastAsia="ar-SA"/>
        </w:rPr>
      </w:pPr>
    </w:p>
    <w:p w:rsidR="00496759" w:rsidRPr="009D65E1" w:rsidRDefault="00496759" w:rsidP="003700FC">
      <w:pPr>
        <w:numPr>
          <w:ilvl w:val="0"/>
          <w:numId w:val="31"/>
        </w:numPr>
        <w:bidi w:val="0"/>
        <w:ind w:left="284" w:hanging="284"/>
        <w:jc w:val="both"/>
        <w:textAlignment w:val="top"/>
        <w:rPr>
          <w:rFonts w:cs="Times New Roman"/>
          <w:b/>
          <w:bCs/>
          <w:color w:val="000000"/>
        </w:rPr>
      </w:pPr>
      <w:r w:rsidRPr="009D65E1">
        <w:rPr>
          <w:rFonts w:cs="Times New Roman"/>
          <w:b/>
          <w:bCs/>
          <w:color w:val="000000"/>
        </w:rPr>
        <w:t xml:space="preserve">Communication with Media and </w:t>
      </w:r>
      <w:r w:rsidR="006E1A8C" w:rsidRPr="009D65E1">
        <w:rPr>
          <w:rFonts w:cs="Times New Roman"/>
          <w:b/>
          <w:bCs/>
          <w:color w:val="000000"/>
        </w:rPr>
        <w:t xml:space="preserve"> Data Users</w:t>
      </w:r>
    </w:p>
    <w:p w:rsidR="009D65E1" w:rsidRDefault="009D65E1" w:rsidP="003700FC">
      <w:pPr>
        <w:bidi w:val="0"/>
        <w:jc w:val="lowKashida"/>
      </w:pPr>
      <w:r w:rsidRPr="00307EFE">
        <w:t>PCBS depends on local and international audio visual and written media means in publishing and disseminating statistical data.</w:t>
      </w:r>
      <w:r w:rsidR="002E67D2">
        <w:t xml:space="preserve">  </w:t>
      </w:r>
      <w:r w:rsidRPr="00307EFE">
        <w:t>A press release was held on olive presses 2010</w:t>
      </w:r>
      <w:r w:rsidR="002E67D2">
        <w:t xml:space="preserve"> </w:t>
      </w:r>
      <w:r w:rsidRPr="00307EFE">
        <w:t>-</w:t>
      </w:r>
      <w:r w:rsidR="002E67D2">
        <w:t xml:space="preserve"> </w:t>
      </w:r>
      <w:r w:rsidRPr="00307EFE">
        <w:t xml:space="preserve">2013. So, interested users, the press, interested ministries and decision makers were notified on the main findings of survey. </w:t>
      </w:r>
    </w:p>
    <w:p w:rsidR="00F17DA4" w:rsidRDefault="00F17DA4" w:rsidP="003700FC">
      <w:pPr>
        <w:bidi w:val="0"/>
        <w:jc w:val="lowKashida"/>
      </w:pPr>
    </w:p>
    <w:p w:rsidR="00F17DA4" w:rsidRDefault="00F17DA4" w:rsidP="003700FC">
      <w:pPr>
        <w:bidi w:val="0"/>
        <w:jc w:val="lowKashida"/>
      </w:pPr>
    </w:p>
    <w:p w:rsidR="00F17DA4" w:rsidRDefault="00F17DA4" w:rsidP="003700FC">
      <w:pPr>
        <w:bidi w:val="0"/>
        <w:jc w:val="lowKashida"/>
      </w:pPr>
    </w:p>
    <w:p w:rsidR="00F17DA4" w:rsidRPr="00307EFE" w:rsidRDefault="00F17DA4" w:rsidP="003700FC">
      <w:pPr>
        <w:bidi w:val="0"/>
        <w:jc w:val="lowKashida"/>
      </w:pPr>
    </w:p>
    <w:p w:rsidR="00496759" w:rsidRPr="000118C3" w:rsidRDefault="00496759" w:rsidP="003700FC">
      <w:pPr>
        <w:numPr>
          <w:ilvl w:val="0"/>
          <w:numId w:val="31"/>
        </w:numPr>
        <w:bidi w:val="0"/>
        <w:ind w:left="284" w:hanging="284"/>
        <w:jc w:val="both"/>
        <w:textAlignment w:val="top"/>
        <w:rPr>
          <w:rFonts w:cs="Times New Roman"/>
          <w:b/>
          <w:bCs/>
          <w:color w:val="000000"/>
        </w:rPr>
      </w:pPr>
      <w:r w:rsidRPr="000118C3">
        <w:rPr>
          <w:rFonts w:cs="Times New Roman"/>
          <w:b/>
          <w:bCs/>
          <w:color w:val="000000"/>
        </w:rPr>
        <w:lastRenderedPageBreak/>
        <w:t xml:space="preserve">Statistical data base: </w:t>
      </w:r>
    </w:p>
    <w:p w:rsidR="00496759" w:rsidRPr="00307EFE" w:rsidRDefault="00496759" w:rsidP="003700FC">
      <w:pPr>
        <w:bidi w:val="0"/>
        <w:jc w:val="lowKashida"/>
      </w:pPr>
      <w:r w:rsidRPr="00307EFE">
        <w:t xml:space="preserve">PCBS </w:t>
      </w:r>
      <w:r w:rsidR="00FA1CAB" w:rsidRPr="00307EFE">
        <w:t>establishing a</w:t>
      </w:r>
      <w:r w:rsidRPr="00307EFE">
        <w:t xml:space="preserve"> geographic database </w:t>
      </w:r>
      <w:r w:rsidR="00FA1CAB" w:rsidRPr="00307EFE">
        <w:t>on Palestine</w:t>
      </w:r>
      <w:r w:rsidRPr="00307EFE">
        <w:t xml:space="preserve"> </w:t>
      </w:r>
      <w:r w:rsidR="00FA1CAB" w:rsidRPr="00307EFE">
        <w:t xml:space="preserve">covering </w:t>
      </w:r>
      <w:r w:rsidRPr="00307EFE">
        <w:t>all aspects, social, economic and geographic</w:t>
      </w:r>
      <w:r w:rsidR="00FA1CAB" w:rsidRPr="00307EFE">
        <w:t>,</w:t>
      </w:r>
      <w:r w:rsidR="002E67D2">
        <w:t xml:space="preserve"> </w:t>
      </w:r>
      <w:r w:rsidRPr="00307EFE">
        <w:t>linked at various levels (</w:t>
      </w:r>
      <w:r w:rsidR="00FA1CAB" w:rsidRPr="00307EFE">
        <w:t>Palestine</w:t>
      </w:r>
      <w:r w:rsidRPr="00307EFE">
        <w:t>, governorates, localities, enumeration areas, buildings ... etc).</w:t>
      </w:r>
    </w:p>
    <w:p w:rsidR="00496759" w:rsidRPr="00307EFE" w:rsidRDefault="00496759" w:rsidP="003700FC">
      <w:pPr>
        <w:bidi w:val="0"/>
        <w:jc w:val="lowKashida"/>
      </w:pPr>
      <w:r w:rsidRPr="00307EFE">
        <w:br/>
        <w:t xml:space="preserve">The objective of </w:t>
      </w:r>
      <w:r w:rsidR="00FA1CAB" w:rsidRPr="00307EFE">
        <w:t xml:space="preserve">establishing </w:t>
      </w:r>
      <w:r w:rsidRPr="00307EFE">
        <w:t xml:space="preserve">of this </w:t>
      </w:r>
      <w:r w:rsidR="00FA1CAB" w:rsidRPr="00307EFE">
        <w:t>data</w:t>
      </w:r>
      <w:r w:rsidRPr="00307EFE">
        <w:t xml:space="preserve">base was </w:t>
      </w:r>
      <w:r w:rsidR="000A4BC5" w:rsidRPr="00307EFE">
        <w:t>to</w:t>
      </w:r>
      <w:r w:rsidRPr="00307EFE">
        <w:t xml:space="preserve"> </w:t>
      </w:r>
      <w:r w:rsidR="00BD30B5" w:rsidRPr="00307EFE">
        <w:t>compil</w:t>
      </w:r>
      <w:r w:rsidR="000A4BC5" w:rsidRPr="00307EFE">
        <w:t>e</w:t>
      </w:r>
      <w:r w:rsidR="00CA10E9" w:rsidRPr="00307EFE">
        <w:t xml:space="preserve"> </w:t>
      </w:r>
      <w:r w:rsidRPr="00307EFE">
        <w:t xml:space="preserve">available data in an orderly </w:t>
      </w:r>
      <w:r w:rsidR="000A4BC5" w:rsidRPr="00307EFE">
        <w:t xml:space="preserve">way </w:t>
      </w:r>
      <w:r w:rsidRPr="00307EFE">
        <w:t>and according to scientific bases</w:t>
      </w:r>
      <w:r w:rsidR="00FF4556" w:rsidRPr="00307EFE">
        <w:t>,</w:t>
      </w:r>
      <w:r w:rsidRPr="00307EFE">
        <w:t xml:space="preserve"> </w:t>
      </w:r>
      <w:r w:rsidR="000A4BC5" w:rsidRPr="00307EFE">
        <w:t>which is useful and</w:t>
      </w:r>
      <w:r w:rsidRPr="00307EFE">
        <w:t xml:space="preserve"> easier to manage, and linking these data with their geographic location</w:t>
      </w:r>
      <w:r w:rsidR="00FF4556" w:rsidRPr="00307EFE">
        <w:t>s</w:t>
      </w:r>
      <w:r w:rsidRPr="00307EFE">
        <w:t>.</w:t>
      </w:r>
      <w:r w:rsidR="00CA10E9" w:rsidRPr="00307EFE">
        <w:t xml:space="preserve">  </w:t>
      </w:r>
      <w:r w:rsidRPr="00307EFE">
        <w:t>The first experience of the Bureau in publishing</w:t>
      </w:r>
      <w:r w:rsidR="00CA10E9" w:rsidRPr="00307EFE">
        <w:t xml:space="preserve"> </w:t>
      </w:r>
      <w:r w:rsidRPr="00307EFE">
        <w:t>statistical data using maps was through the preparation of a</w:t>
      </w:r>
      <w:r w:rsidR="00CA10E9" w:rsidRPr="00307EFE">
        <w:t xml:space="preserve"> </w:t>
      </w:r>
      <w:r w:rsidRPr="00307EFE">
        <w:t>Palestinian Statistical Atlas in 2004.</w:t>
      </w:r>
      <w:r w:rsidR="00CA10E9" w:rsidRPr="00307EFE">
        <w:t xml:space="preserve">  </w:t>
      </w:r>
      <w:r w:rsidRPr="00307EFE">
        <w:t xml:space="preserve">The Bureau worked on establishing electronic statistical atlas in 2006 so that it gives users a new and advanced tool in the preparation of their own statistical maps according to their needs, by </w:t>
      </w:r>
      <w:r w:rsidR="00FF4556" w:rsidRPr="00307EFE">
        <w:t xml:space="preserve">referring to </w:t>
      </w:r>
      <w:r w:rsidRPr="00307EFE">
        <w:t>the Internet website: (</w:t>
      </w:r>
      <w:hyperlink r:id="rId15" w:history="1">
        <w:r w:rsidR="000118C3" w:rsidRPr="00307EFE">
          <w:t>http://atlas.pcbs.gov.ps/atlas/Arabic_index.asp</w:t>
        </w:r>
      </w:hyperlink>
      <w:r w:rsidRPr="00307EFE">
        <w:t>).</w:t>
      </w:r>
    </w:p>
    <w:p w:rsidR="00496759" w:rsidRPr="00307EFE" w:rsidRDefault="00496759" w:rsidP="003700FC">
      <w:pPr>
        <w:bidi w:val="0"/>
        <w:jc w:val="lowKashida"/>
      </w:pPr>
    </w:p>
    <w:p w:rsidR="00641ACA" w:rsidRPr="009131F8" w:rsidRDefault="00496759" w:rsidP="003700FC">
      <w:pPr>
        <w:bidi w:val="0"/>
        <w:jc w:val="lowKashida"/>
        <w:rPr>
          <w:rtl/>
        </w:rPr>
      </w:pPr>
      <w:r w:rsidRPr="00307EFE">
        <w:t>It should be noted by checking the website</w:t>
      </w:r>
      <w:r w:rsidR="005B35AD" w:rsidRPr="00307EFE">
        <w:t xml:space="preserve"> of the Electronic Statistical Atlas</w:t>
      </w:r>
      <w:r w:rsidR="00FF4556" w:rsidRPr="00307EFE">
        <w:t>, the</w:t>
      </w:r>
      <w:r w:rsidRPr="00307EFE">
        <w:t xml:space="preserve"> lack</w:t>
      </w:r>
      <w:r w:rsidR="00FF4556" w:rsidRPr="00307EFE">
        <w:t xml:space="preserve"> of</w:t>
      </w:r>
      <w:r w:rsidRPr="00307EFE">
        <w:t xml:space="preserve"> maps</w:t>
      </w:r>
      <w:r w:rsidR="005B35AD" w:rsidRPr="00307EFE">
        <w:t xml:space="preserve"> on</w:t>
      </w:r>
      <w:r w:rsidRPr="00307EFE">
        <w:t xml:space="preserve">  </w:t>
      </w:r>
      <w:r w:rsidR="007C2D3C" w:rsidRPr="00307EFE">
        <w:t>olives presses survey</w:t>
      </w:r>
      <w:r w:rsidRPr="00307EFE">
        <w:t>s</w:t>
      </w:r>
      <w:r w:rsidR="00FF44B7" w:rsidRPr="00307EFE">
        <w:t>.</w:t>
      </w:r>
      <w:r w:rsidR="00644B97" w:rsidRPr="00307EFE">
        <w:t xml:space="preserve"> </w:t>
      </w:r>
    </w:p>
    <w:p w:rsidR="001729F7" w:rsidRPr="00AF566A" w:rsidRDefault="001729F7" w:rsidP="003700FC">
      <w:pPr>
        <w:bidi w:val="0"/>
        <w:jc w:val="both"/>
        <w:rPr>
          <w:rFonts w:cs="Times New Roman"/>
          <w:b/>
          <w:bCs/>
          <w:color w:val="000000"/>
        </w:rPr>
      </w:pPr>
    </w:p>
    <w:p w:rsidR="00496759" w:rsidRPr="000118C3" w:rsidRDefault="00496759" w:rsidP="003700FC">
      <w:pPr>
        <w:numPr>
          <w:ilvl w:val="0"/>
          <w:numId w:val="31"/>
        </w:numPr>
        <w:bidi w:val="0"/>
        <w:ind w:left="284" w:hanging="284"/>
        <w:jc w:val="both"/>
        <w:textAlignment w:val="top"/>
        <w:rPr>
          <w:rFonts w:cs="Times New Roman"/>
          <w:b/>
          <w:bCs/>
          <w:color w:val="000000"/>
        </w:rPr>
      </w:pPr>
      <w:r w:rsidRPr="000118C3">
        <w:rPr>
          <w:rFonts w:cs="Times New Roman"/>
          <w:b/>
          <w:bCs/>
          <w:color w:val="000000"/>
        </w:rPr>
        <w:t>Micro Data for Public Use</w:t>
      </w:r>
    </w:p>
    <w:p w:rsidR="00496759" w:rsidRPr="00307EFE" w:rsidRDefault="005B35AD" w:rsidP="003700FC">
      <w:pPr>
        <w:bidi w:val="0"/>
        <w:jc w:val="lowKashida"/>
      </w:pPr>
      <w:r w:rsidRPr="00307EFE">
        <w:t>By</w:t>
      </w:r>
      <w:r w:rsidR="00496759" w:rsidRPr="00307EFE">
        <w:t xml:space="preserve"> the end of August 2005</w:t>
      </w:r>
      <w:r w:rsidRPr="00307EFE">
        <w:t>, PCBS started</w:t>
      </w:r>
      <w:r w:rsidR="00496759" w:rsidRPr="00307EFE">
        <w:t xml:space="preserve"> the production and marketing of eligible data for pu</w:t>
      </w:r>
      <w:r w:rsidR="00BF3866" w:rsidRPr="00307EFE">
        <w:t xml:space="preserve">blic use (Public Use File -PUF), PCBS repairing data for public use </w:t>
      </w:r>
      <w:r w:rsidR="00496759" w:rsidRPr="00307EFE">
        <w:t xml:space="preserve">for </w:t>
      </w:r>
      <w:r w:rsidR="00BF3866" w:rsidRPr="00307EFE">
        <w:t>all</w:t>
      </w:r>
      <w:r w:rsidR="00496759" w:rsidRPr="00307EFE">
        <w:t xml:space="preserve"> surveys and censuses on CD-ROM, post-processed on confidentiality of data as provided</w:t>
      </w:r>
      <w:r w:rsidRPr="00307EFE">
        <w:t xml:space="preserve">, </w:t>
      </w:r>
      <w:r w:rsidR="00496759" w:rsidRPr="00307EFE">
        <w:t xml:space="preserve">in the General </w:t>
      </w:r>
      <w:r w:rsidRPr="00307EFE">
        <w:t xml:space="preserve">Statistics Law </w:t>
      </w:r>
      <w:r w:rsidR="00496759" w:rsidRPr="00307EFE">
        <w:t>No. (4) in 2000</w:t>
      </w:r>
      <w:r w:rsidRPr="00307EFE">
        <w:t>,</w:t>
      </w:r>
      <w:r w:rsidR="00496759" w:rsidRPr="00307EFE">
        <w:t xml:space="preserve"> in accordance with article (17).</w:t>
      </w:r>
      <w:r w:rsidR="00CA10E9" w:rsidRPr="00307EFE">
        <w:t xml:space="preserve">  </w:t>
      </w:r>
      <w:r w:rsidR="009F18C9" w:rsidRPr="00307EFE">
        <w:t>T</w:t>
      </w:r>
      <w:r w:rsidR="00496759" w:rsidRPr="00307EFE">
        <w:t>he provision of statistical data</w:t>
      </w:r>
      <w:r w:rsidR="009F18C9" w:rsidRPr="00307EFE">
        <w:t xml:space="preserve"> is</w:t>
      </w:r>
      <w:r w:rsidR="00496759" w:rsidRPr="00307EFE">
        <w:t xml:space="preserve"> an important step in strengthening the relationship between the </w:t>
      </w:r>
      <w:r w:rsidRPr="00307EFE">
        <w:t>Bureau (</w:t>
      </w:r>
      <w:r w:rsidR="00496759" w:rsidRPr="00307EFE">
        <w:t xml:space="preserve">as a </w:t>
      </w:r>
      <w:r w:rsidRPr="00307EFE">
        <w:t xml:space="preserve">producer </w:t>
      </w:r>
      <w:r w:rsidR="00496759" w:rsidRPr="00307EFE">
        <w:t>of statistical data</w:t>
      </w:r>
      <w:r w:rsidRPr="00307EFE">
        <w:t>)</w:t>
      </w:r>
      <w:r w:rsidR="00496759" w:rsidRPr="00307EFE">
        <w:t xml:space="preserve"> and </w:t>
      </w:r>
      <w:r w:rsidRPr="00307EFE">
        <w:t xml:space="preserve">data </w:t>
      </w:r>
      <w:r w:rsidR="00496759" w:rsidRPr="00307EFE">
        <w:t>users in all sectors</w:t>
      </w:r>
      <w:r w:rsidRPr="00307EFE">
        <w:t>,</w:t>
      </w:r>
      <w:r w:rsidR="00496759" w:rsidRPr="00307EFE">
        <w:t xml:space="preserve"> being the true beneficiaries of </w:t>
      </w:r>
      <w:r w:rsidR="009F18C9" w:rsidRPr="00307EFE">
        <w:t xml:space="preserve">these </w:t>
      </w:r>
      <w:r w:rsidR="00496759" w:rsidRPr="00307EFE">
        <w:t xml:space="preserve">data, </w:t>
      </w:r>
      <w:r w:rsidR="003E7791" w:rsidRPr="00307EFE">
        <w:t>which</w:t>
      </w:r>
      <w:r w:rsidR="00496759" w:rsidRPr="00307EFE">
        <w:t xml:space="preserve"> help to conduct studies and analyses</w:t>
      </w:r>
      <w:r w:rsidR="003E7791" w:rsidRPr="00307EFE">
        <w:t>,</w:t>
      </w:r>
      <w:r w:rsidR="00496759" w:rsidRPr="00307EFE">
        <w:t xml:space="preserve"> </w:t>
      </w:r>
      <w:r w:rsidR="003E7791" w:rsidRPr="00307EFE">
        <w:t>depending on</w:t>
      </w:r>
      <w:r w:rsidR="00CA10E9" w:rsidRPr="00307EFE">
        <w:t xml:space="preserve"> </w:t>
      </w:r>
      <w:r w:rsidR="003E7791" w:rsidRPr="00307EFE">
        <w:t xml:space="preserve">PCBS's </w:t>
      </w:r>
      <w:r w:rsidR="00496759" w:rsidRPr="00307EFE">
        <w:t>indicators</w:t>
      </w:r>
      <w:r w:rsidR="003E7791" w:rsidRPr="00307EFE">
        <w:t>,</w:t>
      </w:r>
      <w:r w:rsidR="00496759" w:rsidRPr="00307EFE">
        <w:t xml:space="preserve"> which they wish to meet their own needs without the need to refer to </w:t>
      </w:r>
      <w:r w:rsidR="003E7791" w:rsidRPr="00307EFE">
        <w:t xml:space="preserve">Bureau </w:t>
      </w:r>
      <w:r w:rsidR="00496759" w:rsidRPr="00307EFE">
        <w:t>for providing them.</w:t>
      </w:r>
    </w:p>
    <w:p w:rsidR="00496759" w:rsidRPr="00307EFE" w:rsidRDefault="00496759" w:rsidP="003700FC">
      <w:pPr>
        <w:bidi w:val="0"/>
        <w:jc w:val="lowKashida"/>
      </w:pPr>
    </w:p>
    <w:p w:rsidR="00496759" w:rsidRPr="00307EFE" w:rsidRDefault="00B72B29" w:rsidP="003700FC">
      <w:pPr>
        <w:bidi w:val="0"/>
        <w:jc w:val="lowKashida"/>
      </w:pPr>
      <w:r w:rsidRPr="00307EFE">
        <w:t xml:space="preserve">After reviewing of publication and documentation department, it is found that a series of public use file (PUF) has been issuing since 1996 till now, also it is found that the PUF for the years 2010-2013 includes questionnaire, data as SPSS, codebook, data using guideline, </w:t>
      </w:r>
      <w:r w:rsidR="005B562A" w:rsidRPr="00307EFE">
        <w:t>brochure (English and Arabic), administrative and technical procedure were taken into account.</w:t>
      </w:r>
      <w:r w:rsidRPr="00307EFE">
        <w:t xml:space="preserve"> </w:t>
      </w:r>
    </w:p>
    <w:p w:rsidR="00496759" w:rsidRDefault="00496759" w:rsidP="003700FC">
      <w:pPr>
        <w:bidi w:val="0"/>
        <w:jc w:val="both"/>
        <w:rPr>
          <w:rFonts w:cs="Times New Roman"/>
          <w:color w:val="000000"/>
        </w:rPr>
      </w:pPr>
    </w:p>
    <w:p w:rsidR="00496759" w:rsidRPr="000118C3" w:rsidRDefault="00496759" w:rsidP="003700FC">
      <w:pPr>
        <w:numPr>
          <w:ilvl w:val="0"/>
          <w:numId w:val="31"/>
        </w:numPr>
        <w:bidi w:val="0"/>
        <w:ind w:left="284" w:hanging="284"/>
        <w:jc w:val="both"/>
        <w:textAlignment w:val="top"/>
        <w:rPr>
          <w:rFonts w:cs="Times New Roman"/>
          <w:b/>
          <w:bCs/>
          <w:color w:val="000000"/>
        </w:rPr>
      </w:pPr>
      <w:r w:rsidRPr="000118C3">
        <w:rPr>
          <w:rFonts w:cs="Times New Roman"/>
          <w:b/>
          <w:bCs/>
          <w:color w:val="000000"/>
        </w:rPr>
        <w:t xml:space="preserve">Metadata </w:t>
      </w:r>
    </w:p>
    <w:p w:rsidR="001729F7" w:rsidRPr="00307EFE" w:rsidRDefault="00C15E0B" w:rsidP="003700FC">
      <w:pPr>
        <w:bidi w:val="0"/>
        <w:jc w:val="lowKashida"/>
      </w:pPr>
      <w:r>
        <w:t>Meta</w:t>
      </w:r>
      <w:r w:rsidR="00BF3866" w:rsidRPr="00307EFE">
        <w:t>data, contains information about the primary data collection process</w:t>
      </w:r>
      <w:r w:rsidR="00A9515C" w:rsidRPr="00307EFE">
        <w:t xml:space="preserve">.  </w:t>
      </w:r>
      <w:r w:rsidR="001729F7" w:rsidRPr="00307EFE">
        <w:t xml:space="preserve">PCBS published the metadata on its web page, responding to researchers and users’ needs in accordance with the strategy terms.  In addition to adopting Data Document Initiative (DDI): an international standard for metadata preparing, using the “Accelerated Data Program-ADP “for preparing and publishing metadata on the web. </w:t>
      </w:r>
    </w:p>
    <w:p w:rsidR="001729F7" w:rsidRPr="00307EFE" w:rsidRDefault="001729F7" w:rsidP="003700FC">
      <w:pPr>
        <w:bidi w:val="0"/>
        <w:jc w:val="lowKashida"/>
      </w:pPr>
    </w:p>
    <w:p w:rsidR="001729F7" w:rsidRPr="00307EFE" w:rsidRDefault="001729F7" w:rsidP="003700FC">
      <w:pPr>
        <w:bidi w:val="0"/>
        <w:jc w:val="lowKashida"/>
      </w:pPr>
      <w:r w:rsidRPr="00307EFE">
        <w:t>The published metadata's database contains a wide range of surveys the Bureau had collected and disseminated for several years.  Where identifying information was published and the evidentiary surveys and data collection were also included: the collection and data processing, and sampling methodology, address problems and errors, definitions and terminology used, statistical and geographical coverage, design and plan research forms and many other authentication information.  In addition to a copy of the database providing tools and survey documents, such as questionnaire and publication of the results report.</w:t>
      </w:r>
      <w:r w:rsidRPr="00307EFE">
        <w:rPr>
          <w:rFonts w:hint="cs"/>
          <w:rtl/>
        </w:rPr>
        <w:t xml:space="preserve"> </w:t>
      </w:r>
    </w:p>
    <w:p w:rsidR="001729F7" w:rsidRDefault="001729F7" w:rsidP="003700FC">
      <w:pPr>
        <w:bidi w:val="0"/>
        <w:jc w:val="lowKashida"/>
        <w:rPr>
          <w:rtl/>
        </w:rPr>
      </w:pPr>
    </w:p>
    <w:p w:rsidR="00FF44B7" w:rsidRDefault="001729F7" w:rsidP="003700FC">
      <w:pPr>
        <w:bidi w:val="0"/>
        <w:jc w:val="lowKashida"/>
        <w:rPr>
          <w:rtl/>
        </w:rPr>
      </w:pPr>
      <w:r w:rsidRPr="00307EFE">
        <w:t>The metadata of the 2010</w:t>
      </w:r>
      <w:r w:rsidR="002E67D2">
        <w:t xml:space="preserve"> </w:t>
      </w:r>
      <w:r w:rsidRPr="00307EFE">
        <w:t>-</w:t>
      </w:r>
      <w:r w:rsidR="002E67D2">
        <w:t xml:space="preserve"> </w:t>
      </w:r>
      <w:r w:rsidRPr="00307EFE">
        <w:t>201</w:t>
      </w:r>
      <w:r w:rsidR="00A9515C" w:rsidRPr="00307EFE">
        <w:t>2</w:t>
      </w:r>
      <w:r w:rsidRPr="00307EFE">
        <w:t>  survey is available on the Web site metadata</w:t>
      </w:r>
      <w:r w:rsidR="002E67D2">
        <w:t xml:space="preserve">:  </w:t>
      </w:r>
      <w:hyperlink r:id="rId16" w:history="1">
        <w:r w:rsidRPr="00307EFE">
          <w:t>http://82.213.38.42/PCBS-Metadata-ar-v4.2/index.php/catalog</w:t>
        </w:r>
      </w:hyperlink>
      <w:r w:rsidR="00A9515C">
        <w:t xml:space="preserve">.  It is noted that </w:t>
      </w:r>
      <w:r w:rsidR="00C15E0B">
        <w:t>meta</w:t>
      </w:r>
      <w:r w:rsidR="00A9515C">
        <w:t>data for 2013 will be provided at the specific time at this time.</w:t>
      </w:r>
      <w:r w:rsidR="00FF44B7" w:rsidRPr="00FF44B7">
        <w:rPr>
          <w:rFonts w:hint="cs"/>
          <w:rtl/>
        </w:rPr>
        <w:t xml:space="preserve"> </w:t>
      </w:r>
    </w:p>
    <w:p w:rsidR="00496759" w:rsidRPr="000118C3" w:rsidRDefault="00496759" w:rsidP="003700FC">
      <w:pPr>
        <w:numPr>
          <w:ilvl w:val="0"/>
          <w:numId w:val="31"/>
        </w:numPr>
        <w:bidi w:val="0"/>
        <w:ind w:left="284" w:hanging="284"/>
        <w:jc w:val="both"/>
        <w:textAlignment w:val="top"/>
        <w:rPr>
          <w:rFonts w:cs="Times New Roman"/>
          <w:b/>
          <w:bCs/>
          <w:color w:val="000000"/>
        </w:rPr>
      </w:pPr>
      <w:r w:rsidRPr="000118C3">
        <w:rPr>
          <w:rFonts w:cs="Times New Roman"/>
          <w:b/>
          <w:bCs/>
          <w:color w:val="000000"/>
        </w:rPr>
        <w:lastRenderedPageBreak/>
        <w:t>Research Center</w:t>
      </w:r>
    </w:p>
    <w:p w:rsidR="00496759" w:rsidRPr="00307EFE" w:rsidRDefault="00496759" w:rsidP="003700FC">
      <w:pPr>
        <w:bidi w:val="0"/>
        <w:jc w:val="lowKashida"/>
      </w:pPr>
      <w:r w:rsidRPr="00307EFE">
        <w:t xml:space="preserve">Within the context of PCBS policy </w:t>
      </w:r>
      <w:r w:rsidR="00815FB7" w:rsidRPr="00307EFE">
        <w:t xml:space="preserve">of </w:t>
      </w:r>
      <w:r w:rsidRPr="00307EFE">
        <w:t>promoting the use of statistical data in the area of research center</w:t>
      </w:r>
      <w:r w:rsidR="00815FB7" w:rsidRPr="00307EFE">
        <w:t>,</w:t>
      </w:r>
      <w:r w:rsidRPr="00307EFE">
        <w:rPr>
          <w:rFonts w:hint="cs"/>
          <w:rtl/>
        </w:rPr>
        <w:t xml:space="preserve"> </w:t>
      </w:r>
      <w:r w:rsidRPr="00307EFE">
        <w:t>researchers</w:t>
      </w:r>
      <w:r w:rsidR="00815FB7" w:rsidRPr="00307EFE">
        <w:t xml:space="preserve"> are able access</w:t>
      </w:r>
      <w:r w:rsidRPr="00307EFE">
        <w:t xml:space="preserve"> a variety of data which serv</w:t>
      </w:r>
      <w:r w:rsidR="00815FB7" w:rsidRPr="00307EFE">
        <w:t>e</w:t>
      </w:r>
      <w:r w:rsidRPr="00307EFE">
        <w:t xml:space="preserve"> various scientific purposes</w:t>
      </w:r>
      <w:r w:rsidR="00815FB7" w:rsidRPr="00307EFE">
        <w:t>.</w:t>
      </w:r>
      <w:r w:rsidRPr="00307EFE">
        <w:t xml:space="preserve"> Research center ha</w:t>
      </w:r>
      <w:r w:rsidR="00815FB7" w:rsidRPr="00307EFE">
        <w:t>s</w:t>
      </w:r>
      <w:r w:rsidRPr="00307EFE">
        <w:t xml:space="preserve"> been</w:t>
      </w:r>
      <w:r w:rsidRPr="00307EFE">
        <w:rPr>
          <w:rFonts w:hint="cs"/>
          <w:rtl/>
        </w:rPr>
        <w:t xml:space="preserve"> </w:t>
      </w:r>
      <w:r w:rsidRPr="00307EFE">
        <w:t xml:space="preserve">opened </w:t>
      </w:r>
      <w:r w:rsidR="00815FB7" w:rsidRPr="00307EFE">
        <w:t>since</w:t>
      </w:r>
      <w:r w:rsidRPr="00307EFE">
        <w:t xml:space="preserve"> 2011</w:t>
      </w:r>
      <w:r w:rsidR="00815FB7" w:rsidRPr="00307EFE">
        <w:t>, to enable users</w:t>
      </w:r>
      <w:r w:rsidRPr="00307EFE">
        <w:t xml:space="preserve"> to use</w:t>
      </w:r>
      <w:r w:rsidRPr="00307EFE">
        <w:rPr>
          <w:rFonts w:hint="cs"/>
          <w:rtl/>
        </w:rPr>
        <w:t xml:space="preserve"> </w:t>
      </w:r>
      <w:r w:rsidRPr="00307EFE">
        <w:t>raw data of surveys (such as using</w:t>
      </w:r>
      <w:r w:rsidRPr="00307EFE">
        <w:rPr>
          <w:rFonts w:hint="cs"/>
          <w:rtl/>
        </w:rPr>
        <w:t xml:space="preserve"> </w:t>
      </w:r>
      <w:r w:rsidRPr="00307EFE">
        <w:t xml:space="preserve">raw data of </w:t>
      </w:r>
      <w:r w:rsidR="007C2D3C" w:rsidRPr="00307EFE">
        <w:t>olives presses survey</w:t>
      </w:r>
      <w:r w:rsidRPr="00307EFE">
        <w:t>) at PCBS according to a determined and specific procedures and criteria adopted by PCBS</w:t>
      </w:r>
      <w:r w:rsidR="00625C4A" w:rsidRPr="00307EFE">
        <w:t>, to</w:t>
      </w:r>
      <w:r w:rsidRPr="00307EFE">
        <w:t xml:space="preserve"> help: research centre's, researchers, universities, institutes,</w:t>
      </w:r>
      <w:r w:rsidR="002E67D2">
        <w:t xml:space="preserve"> </w:t>
      </w:r>
      <w:r w:rsidRPr="00307EFE">
        <w:t>postgraduate students, public and</w:t>
      </w:r>
      <w:r w:rsidR="002E67D2">
        <w:t xml:space="preserve"> </w:t>
      </w:r>
      <w:r w:rsidRPr="00307EFE">
        <w:t xml:space="preserve">private sector </w:t>
      </w:r>
      <w:r w:rsidR="00313888" w:rsidRPr="00307EFE">
        <w:t>enterprise</w:t>
      </w:r>
      <w:r w:rsidRPr="00307EFE">
        <w:t>s, and international</w:t>
      </w:r>
      <w:r w:rsidR="002E67D2">
        <w:t xml:space="preserve"> </w:t>
      </w:r>
      <w:r w:rsidR="00313888" w:rsidRPr="00307EFE">
        <w:t>enterprise</w:t>
      </w:r>
      <w:r w:rsidRPr="00307EFE">
        <w:t xml:space="preserve">s, to </w:t>
      </w:r>
      <w:r w:rsidR="00625C4A" w:rsidRPr="00307EFE">
        <w:t>help in political planning</w:t>
      </w:r>
      <w:r w:rsidRPr="00307EFE">
        <w:t xml:space="preserve"> </w:t>
      </w:r>
      <w:r w:rsidR="00D0361E" w:rsidRPr="00307EFE">
        <w:t>and decision</w:t>
      </w:r>
      <w:r w:rsidRPr="00307EFE">
        <w:t>-making</w:t>
      </w:r>
      <w:r w:rsidR="00625C4A" w:rsidRPr="00307EFE">
        <w:t>, depending</w:t>
      </w:r>
      <w:r w:rsidRPr="00307EFE">
        <w:t xml:space="preserve"> on solid </w:t>
      </w:r>
      <w:r w:rsidR="00625C4A" w:rsidRPr="00307EFE">
        <w:t xml:space="preserve">and scientific </w:t>
      </w:r>
      <w:r w:rsidRPr="00307EFE">
        <w:t>foundations.</w:t>
      </w:r>
    </w:p>
    <w:p w:rsidR="00496759" w:rsidRPr="00307EFE" w:rsidRDefault="00496759" w:rsidP="003700FC">
      <w:pPr>
        <w:bidi w:val="0"/>
        <w:jc w:val="lowKashida"/>
      </w:pPr>
    </w:p>
    <w:p w:rsidR="00496759" w:rsidRPr="00307EFE" w:rsidRDefault="00496759" w:rsidP="003700FC">
      <w:pPr>
        <w:bidi w:val="0"/>
        <w:jc w:val="lowKashida"/>
      </w:pPr>
      <w:r w:rsidRPr="00307EFE">
        <w:t xml:space="preserve">It should be noted that accessibility and clarity </w:t>
      </w:r>
      <w:r w:rsidR="00B7242D" w:rsidRPr="00307EFE">
        <w:t xml:space="preserve">were </w:t>
      </w:r>
      <w:r w:rsidRPr="00307EFE">
        <w:t xml:space="preserve">largely </w:t>
      </w:r>
      <w:r w:rsidR="009D65E1" w:rsidRPr="00307EFE">
        <w:t xml:space="preserve">achieve </w:t>
      </w:r>
      <w:r w:rsidRPr="00307EFE">
        <w:t xml:space="preserve"> in </w:t>
      </w:r>
      <w:r w:rsidR="00F200E3" w:rsidRPr="00307EFE">
        <w:t>surveys</w:t>
      </w:r>
      <w:r w:rsidR="00CA10E9" w:rsidRPr="00307EFE">
        <w:t xml:space="preserve"> of 20</w:t>
      </w:r>
      <w:r w:rsidR="009D65E1" w:rsidRPr="00307EFE">
        <w:t>10</w:t>
      </w:r>
      <w:r w:rsidR="00CA10E9" w:rsidRPr="00307EFE">
        <w:t xml:space="preserve"> - 201</w:t>
      </w:r>
      <w:r w:rsidR="009D65E1" w:rsidRPr="00307EFE">
        <w:t>3</w:t>
      </w:r>
      <w:r w:rsidR="00CA10E9" w:rsidRPr="00307EFE">
        <w:t>.</w:t>
      </w:r>
    </w:p>
    <w:p w:rsidR="00496759" w:rsidRPr="00B435DB" w:rsidRDefault="00496759" w:rsidP="003700FC">
      <w:pPr>
        <w:bidi w:val="0"/>
        <w:jc w:val="both"/>
        <w:rPr>
          <w:rFonts w:cs="Times New Roman"/>
          <w:color w:val="000000"/>
        </w:rPr>
      </w:pPr>
    </w:p>
    <w:p w:rsidR="00496759" w:rsidRPr="00B435DB" w:rsidRDefault="00496759" w:rsidP="003700FC">
      <w:pPr>
        <w:pStyle w:val="Heading2"/>
        <w:bidi w:val="0"/>
        <w:rPr>
          <w:color w:val="000000"/>
        </w:rPr>
      </w:pPr>
      <w:bookmarkStart w:id="36" w:name="_Toc349037152"/>
      <w:bookmarkStart w:id="37" w:name="_Toc392503384"/>
      <w:bookmarkStart w:id="38" w:name="_Toc392503489"/>
      <w:r w:rsidRPr="00B435DB">
        <w:rPr>
          <w:color w:val="000000"/>
        </w:rPr>
        <w:t>3.5 Comparability</w:t>
      </w:r>
      <w:bookmarkEnd w:id="36"/>
      <w:bookmarkEnd w:id="37"/>
      <w:bookmarkEnd w:id="38"/>
      <w:r w:rsidRPr="00B435DB">
        <w:rPr>
          <w:color w:val="000000"/>
        </w:rPr>
        <w:t xml:space="preserve"> </w:t>
      </w:r>
    </w:p>
    <w:p w:rsidR="00496759" w:rsidRPr="00307EFE" w:rsidRDefault="00496759" w:rsidP="003700FC">
      <w:pPr>
        <w:bidi w:val="0"/>
        <w:jc w:val="lowKashida"/>
      </w:pPr>
      <w:r w:rsidRPr="00307EFE">
        <w:t xml:space="preserve">This dimension refers to the extent to which differences between statistics </w:t>
      </w:r>
      <w:r w:rsidR="000118C3" w:rsidRPr="00307EFE">
        <w:t>and real values</w:t>
      </w:r>
      <w:r w:rsidR="002E67D2">
        <w:t xml:space="preserve"> </w:t>
      </w:r>
      <w:r w:rsidRPr="00307EFE">
        <w:t>could be attributed to differences between the true values of the statistical characteristics</w:t>
      </w:r>
      <w:r w:rsidR="00B7242D" w:rsidRPr="00307EFE">
        <w:t>.</w:t>
      </w:r>
      <w:r w:rsidR="00CA10E9" w:rsidRPr="00307EFE">
        <w:t xml:space="preserve">  </w:t>
      </w:r>
      <w:r w:rsidR="00B7242D" w:rsidRPr="00307EFE">
        <w:t>I</w:t>
      </w:r>
      <w:r w:rsidRPr="00307EFE">
        <w:t xml:space="preserve">t </w:t>
      </w:r>
      <w:r w:rsidR="00B7242D" w:rsidRPr="00307EFE">
        <w:t>is</w:t>
      </w:r>
      <w:r w:rsidRPr="00307EFE">
        <w:t xml:space="preserve"> measured using several indicators:</w:t>
      </w:r>
    </w:p>
    <w:p w:rsidR="00496759" w:rsidRDefault="00496759" w:rsidP="003700FC">
      <w:pPr>
        <w:bidi w:val="0"/>
        <w:jc w:val="both"/>
        <w:rPr>
          <w:rFonts w:cs="Times New Roman"/>
          <w:color w:val="000000"/>
        </w:rPr>
      </w:pPr>
    </w:p>
    <w:p w:rsidR="00496759" w:rsidRPr="00213AC7" w:rsidRDefault="00496759" w:rsidP="003700FC">
      <w:pPr>
        <w:numPr>
          <w:ilvl w:val="0"/>
          <w:numId w:val="31"/>
        </w:numPr>
        <w:bidi w:val="0"/>
        <w:ind w:left="284" w:hanging="284"/>
        <w:jc w:val="both"/>
        <w:textAlignment w:val="top"/>
        <w:rPr>
          <w:rFonts w:cs="Times New Roman"/>
          <w:b/>
          <w:bCs/>
          <w:color w:val="000000"/>
        </w:rPr>
      </w:pPr>
      <w:r>
        <w:rPr>
          <w:rFonts w:cs="Times New Roman"/>
          <w:b/>
          <w:bCs/>
          <w:color w:val="000000"/>
        </w:rPr>
        <w:t>C</w:t>
      </w:r>
      <w:r w:rsidRPr="00213AC7">
        <w:rPr>
          <w:rFonts w:cs="Times New Roman"/>
          <w:b/>
          <w:bCs/>
          <w:color w:val="000000"/>
        </w:rPr>
        <w:t xml:space="preserve">omparison of time series data </w:t>
      </w:r>
      <w:r w:rsidR="00B7242D">
        <w:rPr>
          <w:rFonts w:cs="Times New Roman"/>
          <w:b/>
          <w:bCs/>
          <w:color w:val="000000"/>
        </w:rPr>
        <w:t>of</w:t>
      </w:r>
      <w:r w:rsidR="00B7242D" w:rsidRPr="00213AC7">
        <w:rPr>
          <w:rFonts w:cs="Times New Roman"/>
          <w:b/>
          <w:bCs/>
          <w:color w:val="000000"/>
        </w:rPr>
        <w:t xml:space="preserve"> </w:t>
      </w:r>
      <w:r w:rsidRPr="00213AC7">
        <w:rPr>
          <w:rFonts w:cs="Times New Roman"/>
          <w:b/>
          <w:bCs/>
          <w:color w:val="000000"/>
        </w:rPr>
        <w:t>the survey</w:t>
      </w:r>
      <w:r w:rsidR="00B7242D">
        <w:rPr>
          <w:rFonts w:cs="Times New Roman"/>
          <w:b/>
          <w:bCs/>
          <w:color w:val="000000"/>
        </w:rPr>
        <w:t>'s</w:t>
      </w:r>
      <w:r w:rsidRPr="00213AC7">
        <w:rPr>
          <w:rFonts w:cs="Times New Roman"/>
          <w:b/>
          <w:bCs/>
          <w:color w:val="000000"/>
        </w:rPr>
        <w:t xml:space="preserve"> indicators</w:t>
      </w:r>
      <w:r>
        <w:rPr>
          <w:rFonts w:cs="Times New Roman"/>
          <w:b/>
          <w:bCs/>
          <w:color w:val="000000"/>
        </w:rPr>
        <w:t>:</w:t>
      </w:r>
    </w:p>
    <w:p w:rsidR="00A373B3" w:rsidRPr="00307EFE" w:rsidRDefault="00E44E0C" w:rsidP="003700FC">
      <w:pPr>
        <w:bidi w:val="0"/>
        <w:jc w:val="lowKashida"/>
      </w:pPr>
      <w:r w:rsidRPr="00307EFE">
        <w:t>Comparison was conducted as a time series of the most important indicators of the survey in the form of a table which is published on the website of PCBS</w:t>
      </w:r>
      <w:r w:rsidR="00A373B3" w:rsidRPr="00307EFE">
        <w:t xml:space="preserve"> and annual report for </w:t>
      </w:r>
      <w:r w:rsidR="007C2D3C" w:rsidRPr="00307EFE">
        <w:t>olives presses survey</w:t>
      </w:r>
      <w:r w:rsidRPr="00307EFE">
        <w:t>s for the years 20</w:t>
      </w:r>
      <w:r w:rsidR="00A373B3" w:rsidRPr="00307EFE">
        <w:t>10</w:t>
      </w:r>
      <w:r w:rsidR="000B1756">
        <w:t xml:space="preserve"> </w:t>
      </w:r>
      <w:r w:rsidRPr="00307EFE">
        <w:t>-</w:t>
      </w:r>
      <w:r w:rsidR="000B1756">
        <w:t xml:space="preserve"> </w:t>
      </w:r>
      <w:r w:rsidRPr="00307EFE">
        <w:t>201</w:t>
      </w:r>
      <w:r w:rsidR="00A373B3" w:rsidRPr="00307EFE">
        <w:t>3</w:t>
      </w:r>
      <w:r w:rsidR="00DF7E82" w:rsidRPr="00307EFE">
        <w:t>.</w:t>
      </w:r>
    </w:p>
    <w:p w:rsidR="00E44E0C" w:rsidRDefault="00E44E0C" w:rsidP="003700FC">
      <w:pPr>
        <w:bidi w:val="0"/>
        <w:ind w:left="720"/>
        <w:jc w:val="both"/>
        <w:textAlignment w:val="top"/>
        <w:rPr>
          <w:rFonts w:cs="Times New Roman"/>
          <w:color w:val="000000"/>
        </w:rPr>
      </w:pPr>
    </w:p>
    <w:p w:rsidR="00496759" w:rsidRDefault="00496759" w:rsidP="003700FC">
      <w:pPr>
        <w:numPr>
          <w:ilvl w:val="0"/>
          <w:numId w:val="31"/>
        </w:numPr>
        <w:bidi w:val="0"/>
        <w:ind w:left="284" w:hanging="284"/>
        <w:jc w:val="both"/>
        <w:textAlignment w:val="top"/>
        <w:rPr>
          <w:rFonts w:cs="Times New Roman"/>
          <w:b/>
          <w:bCs/>
          <w:color w:val="000000"/>
        </w:rPr>
      </w:pPr>
      <w:r w:rsidRPr="00ED4442">
        <w:rPr>
          <w:rFonts w:cs="Times New Roman"/>
          <w:b/>
          <w:bCs/>
          <w:color w:val="000000"/>
        </w:rPr>
        <w:t>Compar</w:t>
      </w:r>
      <w:r w:rsidR="00B7242D">
        <w:rPr>
          <w:rFonts w:cs="Times New Roman"/>
          <w:b/>
          <w:bCs/>
          <w:color w:val="000000"/>
        </w:rPr>
        <w:t>ing</w:t>
      </w:r>
      <w:r w:rsidRPr="00ED4442">
        <w:rPr>
          <w:rFonts w:cs="Times New Roman"/>
          <w:b/>
          <w:bCs/>
          <w:color w:val="000000"/>
        </w:rPr>
        <w:t xml:space="preserve"> survey indicators according to geographical distribution of the study population</w:t>
      </w:r>
      <w:r>
        <w:rPr>
          <w:rFonts w:cs="Times New Roman"/>
          <w:b/>
          <w:bCs/>
          <w:color w:val="000000"/>
        </w:rPr>
        <w:t>:</w:t>
      </w:r>
    </w:p>
    <w:p w:rsidR="00A373B3" w:rsidRPr="00307EFE" w:rsidRDefault="00E44E0C" w:rsidP="003700FC">
      <w:pPr>
        <w:bidi w:val="0"/>
        <w:jc w:val="lowKashida"/>
      </w:pPr>
      <w:r w:rsidRPr="00307EFE">
        <w:t xml:space="preserve">Data </w:t>
      </w:r>
      <w:r w:rsidR="00B475A9" w:rsidRPr="00307EFE">
        <w:t xml:space="preserve">of </w:t>
      </w:r>
      <w:r w:rsidR="007E573E" w:rsidRPr="00307EFE">
        <w:t xml:space="preserve">olive presses </w:t>
      </w:r>
      <w:r w:rsidR="00B475A9" w:rsidRPr="00307EFE">
        <w:t xml:space="preserve">surveys </w:t>
      </w:r>
      <w:r w:rsidRPr="00307EFE">
        <w:t xml:space="preserve">was published for </w:t>
      </w:r>
      <w:r w:rsidR="007E573E" w:rsidRPr="00307EFE">
        <w:t>some of indicators by</w:t>
      </w:r>
      <w:r w:rsidRPr="00307EFE">
        <w:t xml:space="preserve"> the geographic region (West Bank and Gaza Strip)</w:t>
      </w:r>
      <w:r w:rsidR="00A373B3" w:rsidRPr="00307EFE">
        <w:t xml:space="preserve"> and governorate</w:t>
      </w:r>
      <w:r w:rsidR="007E573E" w:rsidRPr="00307EFE">
        <w:t xml:space="preserve"> </w:t>
      </w:r>
      <w:r w:rsidR="00A373B3" w:rsidRPr="00307EFE">
        <w:t xml:space="preserve">(some of data in some governorate </w:t>
      </w:r>
      <w:r w:rsidR="0042600F" w:rsidRPr="00307EFE">
        <w:t>were merged to keep data security)</w:t>
      </w:r>
      <w:r w:rsidRPr="00307EFE">
        <w:t xml:space="preserve">, and thus there is the possibility </w:t>
      </w:r>
      <w:r w:rsidR="00B475A9" w:rsidRPr="00307EFE">
        <w:t>to compare</w:t>
      </w:r>
      <w:r w:rsidRPr="00307EFE">
        <w:t xml:space="preserve"> between survey indicators according to the geographical distribution of the study population</w:t>
      </w:r>
      <w:r w:rsidR="00B475A9" w:rsidRPr="00307EFE">
        <w:t>.</w:t>
      </w:r>
    </w:p>
    <w:p w:rsidR="00B475A9" w:rsidRDefault="00B475A9" w:rsidP="003700FC">
      <w:pPr>
        <w:bidi w:val="0"/>
        <w:textAlignment w:val="top"/>
        <w:rPr>
          <w:rFonts w:cs="Times New Roman"/>
          <w:color w:val="000000"/>
        </w:rPr>
      </w:pPr>
    </w:p>
    <w:p w:rsidR="00496759" w:rsidRDefault="00496759" w:rsidP="003700FC">
      <w:pPr>
        <w:numPr>
          <w:ilvl w:val="0"/>
          <w:numId w:val="31"/>
        </w:numPr>
        <w:bidi w:val="0"/>
        <w:ind w:left="284" w:hanging="284"/>
        <w:jc w:val="both"/>
        <w:textAlignment w:val="top"/>
        <w:rPr>
          <w:rFonts w:cs="Times New Roman"/>
          <w:b/>
          <w:bCs/>
          <w:color w:val="000000"/>
        </w:rPr>
      </w:pPr>
      <w:r>
        <w:rPr>
          <w:rFonts w:cs="Times New Roman"/>
          <w:b/>
          <w:bCs/>
          <w:color w:val="000000"/>
        </w:rPr>
        <w:t>C</w:t>
      </w:r>
      <w:r w:rsidRPr="000D407B">
        <w:rPr>
          <w:rFonts w:cs="Times New Roman"/>
          <w:b/>
          <w:bCs/>
          <w:color w:val="000000"/>
        </w:rPr>
        <w:t>omparison of survey data to similar data from different</w:t>
      </w:r>
      <w:r>
        <w:rPr>
          <w:rFonts w:cs="Times New Roman"/>
          <w:b/>
          <w:bCs/>
          <w:color w:val="000000"/>
        </w:rPr>
        <w:t xml:space="preserve"> and related surveys:</w:t>
      </w:r>
    </w:p>
    <w:p w:rsidR="004A3DB9" w:rsidRPr="00307EFE" w:rsidRDefault="004A3DB9" w:rsidP="003700FC">
      <w:pPr>
        <w:bidi w:val="0"/>
        <w:jc w:val="lowKashida"/>
      </w:pPr>
      <w:r w:rsidRPr="00307EFE">
        <w:t xml:space="preserve">After checking </w:t>
      </w:r>
      <w:r w:rsidR="007C2D3C" w:rsidRPr="00307EFE">
        <w:t>olives presses survey</w:t>
      </w:r>
      <w:r w:rsidRPr="00307EFE">
        <w:t xml:space="preserve"> in 20</w:t>
      </w:r>
      <w:r w:rsidR="0042600F" w:rsidRPr="00307EFE">
        <w:t>10</w:t>
      </w:r>
      <w:r w:rsidRPr="00307EFE">
        <w:t xml:space="preserve"> - 201</w:t>
      </w:r>
      <w:r w:rsidR="0042600F" w:rsidRPr="00307EFE">
        <w:t>3</w:t>
      </w:r>
      <w:r w:rsidRPr="00307EFE">
        <w:t xml:space="preserve">, there </w:t>
      </w:r>
      <w:r w:rsidR="0042600F" w:rsidRPr="00307EFE">
        <w:t>don’t</w:t>
      </w:r>
      <w:r w:rsidR="002E67D2">
        <w:t xml:space="preserve"> </w:t>
      </w:r>
      <w:r w:rsidRPr="00307EFE">
        <w:t xml:space="preserve">comparison with similar data from different surveys, </w:t>
      </w:r>
      <w:r w:rsidR="003A1E88" w:rsidRPr="00307EFE">
        <w:t>due to the</w:t>
      </w:r>
      <w:r w:rsidR="0042600F" w:rsidRPr="00307EFE">
        <w:t xml:space="preserve"> lack of similar data from different surveys</w:t>
      </w:r>
      <w:r w:rsidR="001D732B" w:rsidRPr="00307EFE">
        <w:t>.</w:t>
      </w:r>
    </w:p>
    <w:p w:rsidR="00DF7E82" w:rsidRPr="004A3DB9" w:rsidRDefault="00DF7E82" w:rsidP="003700FC">
      <w:pPr>
        <w:bidi w:val="0"/>
        <w:ind w:left="720"/>
        <w:jc w:val="both"/>
        <w:textAlignment w:val="top"/>
        <w:rPr>
          <w:rFonts w:cs="Times New Roman"/>
          <w:color w:val="000000"/>
        </w:rPr>
      </w:pPr>
    </w:p>
    <w:p w:rsidR="00496759" w:rsidRPr="008629D5" w:rsidRDefault="00496759" w:rsidP="003700FC">
      <w:pPr>
        <w:numPr>
          <w:ilvl w:val="0"/>
          <w:numId w:val="31"/>
        </w:numPr>
        <w:bidi w:val="0"/>
        <w:ind w:left="284" w:hanging="284"/>
        <w:jc w:val="both"/>
        <w:textAlignment w:val="top"/>
        <w:rPr>
          <w:rFonts w:cs="Times New Roman"/>
          <w:b/>
          <w:bCs/>
          <w:color w:val="000000"/>
        </w:rPr>
      </w:pPr>
      <w:r w:rsidRPr="00BB11ED">
        <w:rPr>
          <w:rFonts w:cs="Times New Roman"/>
          <w:b/>
          <w:bCs/>
          <w:color w:val="000000"/>
        </w:rPr>
        <w:t xml:space="preserve">Compare survey indicators by different partials </w:t>
      </w:r>
      <w:r w:rsidR="003D7923" w:rsidRPr="00BB11ED">
        <w:rPr>
          <w:rFonts w:cs="Times New Roman"/>
          <w:b/>
          <w:bCs/>
          <w:color w:val="000000"/>
        </w:rPr>
        <w:t xml:space="preserve">of </w:t>
      </w:r>
      <w:r w:rsidRPr="00BB11ED">
        <w:rPr>
          <w:rFonts w:cs="Times New Roman"/>
          <w:b/>
          <w:bCs/>
          <w:color w:val="000000"/>
        </w:rPr>
        <w:t>study population</w:t>
      </w:r>
      <w:r>
        <w:rPr>
          <w:rFonts w:cs="Times New Roman"/>
          <w:b/>
          <w:bCs/>
          <w:color w:val="000000"/>
        </w:rPr>
        <w:t>:</w:t>
      </w:r>
    </w:p>
    <w:p w:rsidR="00B771CD" w:rsidRPr="00307EFE" w:rsidRDefault="00275EE2" w:rsidP="003700FC">
      <w:pPr>
        <w:bidi w:val="0"/>
        <w:jc w:val="lowKashida"/>
      </w:pPr>
      <w:r w:rsidRPr="00307EFE">
        <w:t xml:space="preserve">After checking </w:t>
      </w:r>
      <w:r w:rsidR="00BB11ED" w:rsidRPr="00307EFE">
        <w:t>olives presses survey in 2010 - 2013</w:t>
      </w:r>
      <w:r w:rsidR="00CA10E9" w:rsidRPr="00307EFE">
        <w:t xml:space="preserve"> </w:t>
      </w:r>
      <w:r w:rsidR="004A3DB9" w:rsidRPr="00307EFE">
        <w:t>shows</w:t>
      </w:r>
      <w:r w:rsidR="00B771CD" w:rsidRPr="00307EFE">
        <w:t xml:space="preserve"> that, </w:t>
      </w:r>
      <w:r w:rsidR="003B4547" w:rsidRPr="00307EFE">
        <w:t xml:space="preserve">it was not a </w:t>
      </w:r>
      <w:r w:rsidR="008D0A16" w:rsidRPr="00307EFE">
        <w:t xml:space="preserve">comparison </w:t>
      </w:r>
      <w:r w:rsidR="00BB11ED" w:rsidRPr="00307EFE">
        <w:t xml:space="preserve">the </w:t>
      </w:r>
      <w:r w:rsidR="003B4547" w:rsidRPr="00307EFE">
        <w:t xml:space="preserve">survey </w:t>
      </w:r>
      <w:r w:rsidR="004A3DB9" w:rsidRPr="00307EFE">
        <w:t>indicator</w:t>
      </w:r>
      <w:r w:rsidR="003B4547" w:rsidRPr="00307EFE">
        <w:t xml:space="preserve"> with </w:t>
      </w:r>
      <w:r w:rsidR="00496759" w:rsidRPr="00307EFE">
        <w:t xml:space="preserve">different partials in the society study, </w:t>
      </w:r>
      <w:r w:rsidR="00470F3B" w:rsidRPr="00307EFE">
        <w:t>since</w:t>
      </w:r>
      <w:r w:rsidR="00BB11ED" w:rsidRPr="00307EFE">
        <w:t xml:space="preserve"> the</w:t>
      </w:r>
      <w:r w:rsidR="003B4547" w:rsidRPr="00307EFE">
        <w:t xml:space="preserve"> </w:t>
      </w:r>
      <w:r w:rsidR="00BB11ED" w:rsidRPr="00307EFE">
        <w:t xml:space="preserve">olives presses </w:t>
      </w:r>
      <w:r w:rsidR="003B4547" w:rsidRPr="00307EFE">
        <w:t xml:space="preserve">survey indicators </w:t>
      </w:r>
      <w:r w:rsidR="00496759" w:rsidRPr="00307EFE">
        <w:t>comparison should be in accordan</w:t>
      </w:r>
      <w:r w:rsidR="00B771CD" w:rsidRPr="00307EFE">
        <w:t>ce with the all study society.</w:t>
      </w:r>
    </w:p>
    <w:p w:rsidR="00496759" w:rsidRDefault="00B771CD" w:rsidP="003700FC">
      <w:pPr>
        <w:bidi w:val="0"/>
        <w:ind w:left="720"/>
        <w:jc w:val="both"/>
        <w:textAlignment w:val="top"/>
        <w:rPr>
          <w:rFonts w:cs="Times New Roman"/>
          <w:color w:val="000000"/>
        </w:rPr>
      </w:pPr>
      <w:r>
        <w:rPr>
          <w:rFonts w:cs="Times New Roman"/>
          <w:color w:val="000000"/>
        </w:rPr>
        <w:t xml:space="preserve"> </w:t>
      </w:r>
    </w:p>
    <w:p w:rsidR="00496759" w:rsidRDefault="00496759" w:rsidP="003700FC">
      <w:pPr>
        <w:bidi w:val="0"/>
        <w:jc w:val="both"/>
        <w:rPr>
          <w:rFonts w:cs="Times New Roman"/>
          <w:color w:val="000000"/>
        </w:rPr>
      </w:pPr>
      <w:r w:rsidRPr="00BB11ED">
        <w:rPr>
          <w:rFonts w:cs="Times New Roman"/>
          <w:color w:val="000000"/>
        </w:rPr>
        <w:t xml:space="preserve">It should be </w:t>
      </w:r>
      <w:r w:rsidR="00470F3B" w:rsidRPr="00BB11ED">
        <w:rPr>
          <w:rFonts w:cs="Times New Roman"/>
          <w:color w:val="000000"/>
        </w:rPr>
        <w:t xml:space="preserve">noted </w:t>
      </w:r>
      <w:r w:rsidRPr="00BB11ED">
        <w:rPr>
          <w:rFonts w:cs="Times New Roman"/>
          <w:color w:val="000000"/>
        </w:rPr>
        <w:t xml:space="preserve">that comparability was </w:t>
      </w:r>
      <w:r w:rsidR="001D732B">
        <w:rPr>
          <w:rFonts w:cs="Times New Roman"/>
          <w:color w:val="000000"/>
        </w:rPr>
        <w:t>achieved</w:t>
      </w:r>
      <w:r w:rsidR="004A3DB9" w:rsidRPr="00BB11ED">
        <w:rPr>
          <w:rFonts w:cs="Times New Roman"/>
          <w:color w:val="000000"/>
        </w:rPr>
        <w:t xml:space="preserve"> to some extent</w:t>
      </w:r>
      <w:r w:rsidRPr="00BB11ED">
        <w:rPr>
          <w:rFonts w:cs="Times New Roman"/>
          <w:color w:val="000000"/>
        </w:rPr>
        <w:t xml:space="preserve"> in </w:t>
      </w:r>
      <w:r w:rsidR="00CA10E9" w:rsidRPr="00BB11ED">
        <w:rPr>
          <w:rFonts w:cs="Times New Roman"/>
          <w:color w:val="000000"/>
        </w:rPr>
        <w:t xml:space="preserve">survey of </w:t>
      </w:r>
      <w:r w:rsidR="00BB11ED" w:rsidRPr="004A3DB9">
        <w:rPr>
          <w:rFonts w:cs="Times New Roman"/>
          <w:color w:val="000000"/>
        </w:rPr>
        <w:t>20</w:t>
      </w:r>
      <w:r w:rsidR="00BB11ED">
        <w:rPr>
          <w:rFonts w:cs="Times New Roman"/>
          <w:color w:val="000000"/>
        </w:rPr>
        <w:t>10</w:t>
      </w:r>
      <w:r w:rsidR="00BB11ED" w:rsidRPr="004A3DB9">
        <w:rPr>
          <w:rFonts w:cs="Times New Roman"/>
          <w:color w:val="000000"/>
        </w:rPr>
        <w:t xml:space="preserve"> - 201</w:t>
      </w:r>
      <w:r w:rsidR="00BB11ED">
        <w:rPr>
          <w:rFonts w:cs="Times New Roman"/>
          <w:color w:val="000000"/>
        </w:rPr>
        <w:t>3</w:t>
      </w:r>
      <w:r w:rsidRPr="00BB11ED">
        <w:rPr>
          <w:rFonts w:cs="Times New Roman"/>
          <w:color w:val="000000"/>
        </w:rPr>
        <w:t xml:space="preserve">, taking into </w:t>
      </w:r>
      <w:r w:rsidR="00470F3B" w:rsidRPr="00BB11ED">
        <w:rPr>
          <w:rFonts w:cs="Times New Roman"/>
          <w:color w:val="000000"/>
        </w:rPr>
        <w:t xml:space="preserve">account that </w:t>
      </w:r>
      <w:r w:rsidRPr="00BB11ED">
        <w:rPr>
          <w:rFonts w:cs="Times New Roman"/>
          <w:color w:val="000000"/>
        </w:rPr>
        <w:t>some indicators could not be achieved due to</w:t>
      </w:r>
      <w:r w:rsidR="00470F3B" w:rsidRPr="00BB11ED">
        <w:rPr>
          <w:rFonts w:cs="Times New Roman"/>
          <w:color w:val="000000"/>
        </w:rPr>
        <w:t xml:space="preserve"> the</w:t>
      </w:r>
      <w:r>
        <w:rPr>
          <w:rFonts w:cs="Times New Roman"/>
          <w:color w:val="000000"/>
        </w:rPr>
        <w:t xml:space="preserve"> privacy of</w:t>
      </w:r>
      <w:r w:rsidRPr="00497161">
        <w:rPr>
          <w:rFonts w:cs="Times New Roman"/>
          <w:color w:val="000000"/>
        </w:rPr>
        <w:t xml:space="preserve"> survey.</w:t>
      </w:r>
      <w:bookmarkStart w:id="39" w:name="_Toc349037153"/>
    </w:p>
    <w:p w:rsidR="00BB11ED" w:rsidRDefault="00BB11ED" w:rsidP="003700FC">
      <w:pPr>
        <w:bidi w:val="0"/>
        <w:jc w:val="both"/>
        <w:rPr>
          <w:rFonts w:cs="Times New Roman"/>
          <w:color w:val="000000"/>
        </w:rPr>
      </w:pPr>
    </w:p>
    <w:p w:rsidR="00496759" w:rsidRPr="00B435DB" w:rsidRDefault="00496759" w:rsidP="003700FC">
      <w:pPr>
        <w:pStyle w:val="Heading2"/>
        <w:bidi w:val="0"/>
        <w:rPr>
          <w:color w:val="000000"/>
        </w:rPr>
      </w:pPr>
      <w:bookmarkStart w:id="40" w:name="_Toc392503385"/>
      <w:bookmarkStart w:id="41" w:name="_Toc392503490"/>
      <w:r w:rsidRPr="00B435DB">
        <w:rPr>
          <w:color w:val="000000"/>
        </w:rPr>
        <w:t>3.6 Coherence</w:t>
      </w:r>
      <w:bookmarkEnd w:id="39"/>
      <w:bookmarkEnd w:id="40"/>
      <w:bookmarkEnd w:id="41"/>
      <w:r w:rsidRPr="00B435DB">
        <w:rPr>
          <w:color w:val="000000"/>
        </w:rPr>
        <w:t xml:space="preserve"> </w:t>
      </w:r>
    </w:p>
    <w:p w:rsidR="00496759" w:rsidRPr="00307EFE" w:rsidRDefault="00BD30B5" w:rsidP="003700FC">
      <w:pPr>
        <w:bidi w:val="0"/>
        <w:jc w:val="lowKashida"/>
      </w:pPr>
      <w:r w:rsidRPr="00307EFE">
        <w:t xml:space="preserve">In abidance </w:t>
      </w:r>
      <w:r w:rsidR="00496759" w:rsidRPr="00307EFE">
        <w:t xml:space="preserve">to this dimension the extent </w:t>
      </w:r>
      <w:r w:rsidR="00470F3B" w:rsidRPr="00307EFE">
        <w:t>of</w:t>
      </w:r>
      <w:r w:rsidR="00496759" w:rsidRPr="00307EFE">
        <w:t xml:space="preserve"> adequacy of statistics </w:t>
      </w:r>
      <w:r w:rsidR="00470F3B" w:rsidRPr="00307EFE">
        <w:t>is</w:t>
      </w:r>
      <w:r w:rsidR="00496759" w:rsidRPr="00307EFE">
        <w:t xml:space="preserve"> combined in different ways</w:t>
      </w:r>
      <w:r w:rsidR="00470F3B" w:rsidRPr="00307EFE">
        <w:t>,</w:t>
      </w:r>
      <w:r w:rsidR="00496759" w:rsidRPr="00307EFE">
        <w:t xml:space="preserve"> and for various</w:t>
      </w:r>
      <w:r w:rsidR="00496759" w:rsidRPr="00307EFE">
        <w:rPr>
          <w:rFonts w:hint="cs"/>
          <w:rtl/>
        </w:rPr>
        <w:t xml:space="preserve"> </w:t>
      </w:r>
      <w:r w:rsidR="00496759" w:rsidRPr="00307EFE">
        <w:t>uses</w:t>
      </w:r>
      <w:r w:rsidR="00470F3B" w:rsidRPr="00307EFE">
        <w:t xml:space="preserve">; </w:t>
      </w:r>
      <w:r w:rsidR="00496759" w:rsidRPr="00307EFE">
        <w:t>and the presence of comparable methodologies lead</w:t>
      </w:r>
      <w:r w:rsidR="00470F3B" w:rsidRPr="00307EFE">
        <w:t>s</w:t>
      </w:r>
      <w:r w:rsidR="00496759" w:rsidRPr="00307EFE">
        <w:t xml:space="preserve"> to similar results in terms of measurements in different corners of the statistical system including the primary and secondary data sources, and it </w:t>
      </w:r>
      <w:r w:rsidR="006D572F" w:rsidRPr="00307EFE">
        <w:t>was</w:t>
      </w:r>
      <w:r w:rsidR="00496759" w:rsidRPr="00307EFE">
        <w:t xml:space="preserve"> measured using </w:t>
      </w:r>
      <w:r w:rsidR="00A96BBB" w:rsidRPr="00307EFE">
        <w:t>the following</w:t>
      </w:r>
      <w:r w:rsidR="00496759" w:rsidRPr="00307EFE">
        <w:t xml:space="preserve"> indicators:</w:t>
      </w:r>
    </w:p>
    <w:p w:rsidR="00496759" w:rsidRDefault="00496759" w:rsidP="003700FC">
      <w:pPr>
        <w:bidi w:val="0"/>
        <w:ind w:left="720"/>
        <w:jc w:val="both"/>
        <w:rPr>
          <w:rFonts w:cs="Times New Roman"/>
          <w:b/>
          <w:bCs/>
          <w:color w:val="000000"/>
        </w:rPr>
      </w:pPr>
    </w:p>
    <w:p w:rsidR="00F17DA4" w:rsidRDefault="00F17DA4" w:rsidP="003700FC">
      <w:pPr>
        <w:bidi w:val="0"/>
        <w:ind w:left="720"/>
        <w:jc w:val="both"/>
        <w:rPr>
          <w:rFonts w:cs="Times New Roman"/>
          <w:b/>
          <w:bCs/>
          <w:color w:val="000000"/>
        </w:rPr>
      </w:pPr>
    </w:p>
    <w:p w:rsidR="00F17DA4" w:rsidRDefault="00F17DA4" w:rsidP="003700FC">
      <w:pPr>
        <w:bidi w:val="0"/>
        <w:ind w:left="720"/>
        <w:jc w:val="both"/>
        <w:rPr>
          <w:rFonts w:cs="Times New Roman"/>
          <w:b/>
          <w:bCs/>
          <w:color w:val="000000"/>
        </w:rPr>
      </w:pPr>
    </w:p>
    <w:p w:rsidR="00496759" w:rsidRPr="00E21458" w:rsidRDefault="00496759" w:rsidP="003700FC">
      <w:pPr>
        <w:numPr>
          <w:ilvl w:val="0"/>
          <w:numId w:val="31"/>
        </w:numPr>
        <w:bidi w:val="0"/>
        <w:ind w:left="284" w:hanging="284"/>
        <w:jc w:val="both"/>
        <w:textAlignment w:val="top"/>
        <w:rPr>
          <w:rFonts w:cs="Times New Roman"/>
          <w:b/>
          <w:bCs/>
          <w:color w:val="000000"/>
        </w:rPr>
      </w:pPr>
      <w:r w:rsidRPr="00E21458">
        <w:rPr>
          <w:rFonts w:cs="Times New Roman"/>
          <w:b/>
          <w:bCs/>
          <w:color w:val="000000"/>
        </w:rPr>
        <w:lastRenderedPageBreak/>
        <w:t xml:space="preserve">Use </w:t>
      </w:r>
      <w:r w:rsidRPr="007E3492">
        <w:rPr>
          <w:rFonts w:cs="Times New Roman"/>
          <w:b/>
          <w:bCs/>
          <w:color w:val="000000"/>
        </w:rPr>
        <w:t>the frame regularly updated for all</w:t>
      </w:r>
      <w:r w:rsidRPr="00E21458">
        <w:rPr>
          <w:rFonts w:cs="Times New Roman"/>
          <w:b/>
          <w:bCs/>
          <w:color w:val="000000"/>
        </w:rPr>
        <w:t xml:space="preserve"> surveys:</w:t>
      </w:r>
    </w:p>
    <w:p w:rsidR="00496759" w:rsidRPr="00635397" w:rsidRDefault="00D91A56" w:rsidP="003700FC">
      <w:pPr>
        <w:bidi w:val="0"/>
        <w:jc w:val="lowKashida"/>
        <w:rPr>
          <w:b/>
          <w:bCs/>
          <w:sz w:val="26"/>
          <w:szCs w:val="26"/>
        </w:rPr>
      </w:pPr>
      <w:r w:rsidRPr="00307EFE">
        <w:t>C</w:t>
      </w:r>
      <w:r w:rsidR="00616C98" w:rsidRPr="00307EFE">
        <w:t xml:space="preserve">hecking </w:t>
      </w:r>
      <w:r w:rsidRPr="00307EFE">
        <w:t xml:space="preserve">of </w:t>
      </w:r>
      <w:r w:rsidR="007C2D3C" w:rsidRPr="00307EFE">
        <w:t>olives presses survey</w:t>
      </w:r>
      <w:r w:rsidR="00496759" w:rsidRPr="00307EFE">
        <w:t xml:space="preserve"> in </w:t>
      </w:r>
      <w:r w:rsidR="00CA10E9" w:rsidRPr="00307EFE">
        <w:t>20</w:t>
      </w:r>
      <w:r w:rsidR="0042600F" w:rsidRPr="00307EFE">
        <w:t>10</w:t>
      </w:r>
      <w:r w:rsidR="00CA10E9" w:rsidRPr="00307EFE">
        <w:t xml:space="preserve"> - 201</w:t>
      </w:r>
      <w:r w:rsidR="0042600F" w:rsidRPr="00307EFE">
        <w:t>3</w:t>
      </w:r>
      <w:r w:rsidR="00496759" w:rsidRPr="00307EFE">
        <w:t xml:space="preserve">, </w:t>
      </w:r>
      <w:r w:rsidR="00635397" w:rsidRPr="00307EFE">
        <w:t xml:space="preserve">showed that </w:t>
      </w:r>
      <w:r w:rsidRPr="00307EFE">
        <w:t>it is a</w:t>
      </w:r>
      <w:r>
        <w:t xml:space="preserve"> </w:t>
      </w:r>
      <w:r w:rsidR="0042600F">
        <w:t xml:space="preserve">comprehensive </w:t>
      </w:r>
      <w:r w:rsidR="0042600F" w:rsidRPr="00307EFE">
        <w:t>survey.</w:t>
      </w:r>
      <w:r w:rsidR="002E67D2">
        <w:t xml:space="preserve"> </w:t>
      </w:r>
      <w:r w:rsidR="00635397" w:rsidRPr="00635397">
        <w:t xml:space="preserve"> </w:t>
      </w:r>
      <w:r w:rsidR="002E67D2">
        <w:t>I</w:t>
      </w:r>
      <w:r>
        <w:t>t</w:t>
      </w:r>
      <w:r w:rsidR="00635397">
        <w:t xml:space="preserve"> is updated </w:t>
      </w:r>
      <w:r>
        <w:t xml:space="preserve">continuously </w:t>
      </w:r>
      <w:r w:rsidR="00635397">
        <w:t>depending on survey frame of previous year.</w:t>
      </w:r>
      <w:r w:rsidR="00635397" w:rsidRPr="00307EFE">
        <w:t xml:space="preserve">  It is noticed that </w:t>
      </w:r>
      <w:r w:rsidR="00635397">
        <w:t xml:space="preserve">the survey report didn’t mention to the sampling frame and the </w:t>
      </w:r>
      <w:r>
        <w:t xml:space="preserve">mechanism of its </w:t>
      </w:r>
      <w:r w:rsidR="00635397">
        <w:t>updat</w:t>
      </w:r>
      <w:r>
        <w:t>ing</w:t>
      </w:r>
      <w:r w:rsidR="00635397">
        <w:t xml:space="preserve"> clearly.</w:t>
      </w:r>
    </w:p>
    <w:p w:rsidR="00496759" w:rsidRDefault="00496759" w:rsidP="003700FC">
      <w:pPr>
        <w:bidi w:val="0"/>
        <w:jc w:val="both"/>
        <w:rPr>
          <w:rFonts w:cs="Times New Roman"/>
          <w:color w:val="000000"/>
        </w:rPr>
      </w:pPr>
    </w:p>
    <w:p w:rsidR="00496759" w:rsidRPr="004D2D19" w:rsidRDefault="00496759" w:rsidP="003700FC">
      <w:pPr>
        <w:numPr>
          <w:ilvl w:val="0"/>
          <w:numId w:val="31"/>
        </w:numPr>
        <w:bidi w:val="0"/>
        <w:ind w:left="284" w:hanging="284"/>
        <w:jc w:val="both"/>
        <w:textAlignment w:val="top"/>
        <w:rPr>
          <w:rFonts w:cs="Times New Roman"/>
          <w:b/>
          <w:bCs/>
          <w:color w:val="000000"/>
        </w:rPr>
      </w:pPr>
      <w:r w:rsidRPr="004D2D19">
        <w:rPr>
          <w:rFonts w:cs="Times New Roman"/>
          <w:b/>
          <w:bCs/>
          <w:color w:val="000000"/>
        </w:rPr>
        <w:t>Set procedures in place to ensure tha</w:t>
      </w:r>
      <w:r>
        <w:rPr>
          <w:rFonts w:cs="Times New Roman"/>
          <w:b/>
          <w:bCs/>
          <w:color w:val="000000"/>
        </w:rPr>
        <w:t>t the concepts,</w:t>
      </w:r>
      <w:r w:rsidRPr="004D2D19">
        <w:rPr>
          <w:rFonts w:cs="Times New Roman"/>
          <w:b/>
          <w:bCs/>
          <w:color w:val="000000"/>
        </w:rPr>
        <w:t xml:space="preserve"> regulations, classifications and standards that </w:t>
      </w:r>
      <w:r w:rsidR="003F32D6">
        <w:rPr>
          <w:rFonts w:cs="Times New Roman"/>
          <w:b/>
          <w:bCs/>
          <w:color w:val="000000"/>
        </w:rPr>
        <w:t xml:space="preserve">are </w:t>
      </w:r>
      <w:r w:rsidRPr="004D2D19">
        <w:rPr>
          <w:rFonts w:cs="Times New Roman"/>
          <w:b/>
          <w:bCs/>
          <w:color w:val="000000"/>
        </w:rPr>
        <w:t>appl</w:t>
      </w:r>
      <w:r w:rsidR="003F32D6">
        <w:rPr>
          <w:rFonts w:cs="Times New Roman"/>
          <w:b/>
          <w:bCs/>
          <w:color w:val="000000"/>
        </w:rPr>
        <w:t>ied</w:t>
      </w:r>
      <w:r w:rsidRPr="004D2D19">
        <w:rPr>
          <w:rFonts w:cs="Times New Roman"/>
          <w:b/>
          <w:bCs/>
          <w:color w:val="000000"/>
        </w:rPr>
        <w:t xml:space="preserve">, to be </w:t>
      </w:r>
      <w:r>
        <w:rPr>
          <w:rFonts w:cs="Times New Roman"/>
          <w:b/>
          <w:bCs/>
          <w:color w:val="000000"/>
        </w:rPr>
        <w:t>consistent with the</w:t>
      </w:r>
      <w:r w:rsidR="003F32D6">
        <w:rPr>
          <w:rFonts w:cs="Times New Roman"/>
          <w:b/>
          <w:bCs/>
          <w:color w:val="000000"/>
        </w:rPr>
        <w:t xml:space="preserve"> </w:t>
      </w:r>
      <w:r w:rsidR="003F32D6" w:rsidRPr="004D2D19">
        <w:rPr>
          <w:rFonts w:cs="Times New Roman"/>
          <w:b/>
          <w:bCs/>
          <w:color w:val="000000"/>
        </w:rPr>
        <w:t>international</w:t>
      </w:r>
      <w:r>
        <w:rPr>
          <w:rFonts w:cs="Times New Roman"/>
          <w:b/>
          <w:bCs/>
          <w:color w:val="000000"/>
        </w:rPr>
        <w:t xml:space="preserve"> concepts,</w:t>
      </w:r>
      <w:r w:rsidRPr="004D2D19">
        <w:rPr>
          <w:rFonts w:cs="Times New Roman"/>
          <w:b/>
          <w:bCs/>
          <w:color w:val="000000"/>
        </w:rPr>
        <w:t xml:space="preserve"> regulations, classifications</w:t>
      </w:r>
      <w:r>
        <w:rPr>
          <w:rFonts w:cs="Times New Roman"/>
          <w:b/>
          <w:bCs/>
          <w:color w:val="000000"/>
        </w:rPr>
        <w:t>,</w:t>
      </w:r>
      <w:r w:rsidRPr="004D2D19">
        <w:rPr>
          <w:rFonts w:cs="Times New Roman"/>
          <w:b/>
          <w:bCs/>
          <w:color w:val="000000"/>
        </w:rPr>
        <w:t xml:space="preserve"> and standards :</w:t>
      </w:r>
    </w:p>
    <w:p w:rsidR="00496759" w:rsidRPr="00307EFE" w:rsidRDefault="003F32D6" w:rsidP="003700FC">
      <w:pPr>
        <w:bidi w:val="0"/>
        <w:jc w:val="lowKashida"/>
      </w:pPr>
      <w:r w:rsidRPr="00307EFE">
        <w:t xml:space="preserve">After checking </w:t>
      </w:r>
      <w:r w:rsidR="007C2D3C" w:rsidRPr="00307EFE">
        <w:t>olives presses survey</w:t>
      </w:r>
      <w:r w:rsidR="00496759" w:rsidRPr="00307EFE">
        <w:t xml:space="preserve"> </w:t>
      </w:r>
      <w:r w:rsidR="00CA10E9" w:rsidRPr="00307EFE">
        <w:t>in 20</w:t>
      </w:r>
      <w:r w:rsidR="0042600F" w:rsidRPr="00307EFE">
        <w:t>10</w:t>
      </w:r>
      <w:r w:rsidR="00CA10E9" w:rsidRPr="00307EFE">
        <w:t xml:space="preserve"> - 201</w:t>
      </w:r>
      <w:r w:rsidR="0042600F" w:rsidRPr="00307EFE">
        <w:t>3</w:t>
      </w:r>
      <w:r w:rsidR="00CA10E9" w:rsidRPr="00307EFE">
        <w:t xml:space="preserve"> </w:t>
      </w:r>
      <w:r w:rsidRPr="00307EFE">
        <w:t>results</w:t>
      </w:r>
      <w:r w:rsidR="00496759" w:rsidRPr="00307EFE">
        <w:t xml:space="preserve"> set in accordance with concepts, regulations, classifications and international standards taking into consideration </w:t>
      </w:r>
      <w:r w:rsidRPr="00307EFE">
        <w:t>p</w:t>
      </w:r>
      <w:r w:rsidR="00496759" w:rsidRPr="00307EFE">
        <w:t>rivacy, without breaking the international standards.</w:t>
      </w:r>
    </w:p>
    <w:p w:rsidR="00496759" w:rsidRPr="00B435DB" w:rsidRDefault="00496759" w:rsidP="003700FC">
      <w:pPr>
        <w:jc w:val="both"/>
        <w:rPr>
          <w:rFonts w:cs="Times New Roman"/>
          <w:color w:val="000000"/>
          <w:rtl/>
        </w:rPr>
      </w:pPr>
    </w:p>
    <w:p w:rsidR="00496759" w:rsidRPr="00630FC6" w:rsidRDefault="00496759" w:rsidP="003700FC">
      <w:pPr>
        <w:numPr>
          <w:ilvl w:val="0"/>
          <w:numId w:val="31"/>
        </w:numPr>
        <w:bidi w:val="0"/>
        <w:ind w:left="284" w:hanging="284"/>
        <w:jc w:val="both"/>
        <w:textAlignment w:val="top"/>
        <w:rPr>
          <w:rFonts w:cs="Times New Roman"/>
          <w:b/>
          <w:bCs/>
          <w:color w:val="000000"/>
        </w:rPr>
      </w:pPr>
      <w:r w:rsidRPr="00630FC6">
        <w:rPr>
          <w:rFonts w:cs="Times New Roman"/>
          <w:b/>
          <w:bCs/>
          <w:color w:val="000000"/>
        </w:rPr>
        <w:t>Compared</w:t>
      </w:r>
      <w:r w:rsidR="0053196C">
        <w:rPr>
          <w:rFonts w:cs="Times New Roman"/>
          <w:b/>
          <w:bCs/>
          <w:color w:val="000000"/>
        </w:rPr>
        <w:t xml:space="preserve"> </w:t>
      </w:r>
      <w:r w:rsidRPr="00630FC6">
        <w:rPr>
          <w:rFonts w:cs="Times New Roman"/>
          <w:b/>
          <w:bCs/>
          <w:color w:val="000000"/>
        </w:rPr>
        <w:t>with the same indicators of administrative records data</w:t>
      </w:r>
      <w:r w:rsidR="00425D2E">
        <w:rPr>
          <w:rFonts w:cs="Times New Roman"/>
          <w:b/>
          <w:bCs/>
          <w:color w:val="000000"/>
        </w:rPr>
        <w:br/>
      </w:r>
      <w:r w:rsidRPr="00630FC6">
        <w:rPr>
          <w:rFonts w:cs="Times New Roman"/>
          <w:b/>
          <w:bCs/>
          <w:color w:val="000000"/>
        </w:rPr>
        <w:t>(if available):</w:t>
      </w:r>
    </w:p>
    <w:p w:rsidR="0042600F" w:rsidRPr="00307EFE" w:rsidRDefault="00B54B2E" w:rsidP="003700FC">
      <w:pPr>
        <w:bidi w:val="0"/>
        <w:jc w:val="lowKashida"/>
        <w:rPr>
          <w:rtl/>
        </w:rPr>
      </w:pPr>
      <w:r w:rsidRPr="00307EFE">
        <w:t xml:space="preserve">After checking </w:t>
      </w:r>
      <w:r w:rsidR="007C2D3C" w:rsidRPr="00307EFE">
        <w:t>olives presses survey</w:t>
      </w:r>
      <w:r w:rsidR="0042600F" w:rsidRPr="00307EFE">
        <w:t xml:space="preserve"> in 2010 - 2013</w:t>
      </w:r>
      <w:r w:rsidR="00496759" w:rsidRPr="00307EFE">
        <w:t xml:space="preserve"> </w:t>
      </w:r>
      <w:r w:rsidR="00970C96" w:rsidRPr="00307EFE">
        <w:t>show that it was not a</w:t>
      </w:r>
      <w:r w:rsidR="00496759" w:rsidRPr="00307EFE">
        <w:t xml:space="preserve"> comparison with the same indicators of the</w:t>
      </w:r>
      <w:r w:rsidR="00970C96" w:rsidRPr="00307EFE">
        <w:t xml:space="preserve"> administrational records data,</w:t>
      </w:r>
      <w:r w:rsidRPr="00307EFE">
        <w:t xml:space="preserve"> </w:t>
      </w:r>
      <w:r w:rsidR="00496759" w:rsidRPr="00307EFE">
        <w:t>due to the</w:t>
      </w:r>
      <w:r w:rsidR="00D91A56" w:rsidRPr="00307EFE">
        <w:t>re is no</w:t>
      </w:r>
      <w:r w:rsidR="00496759" w:rsidRPr="00307EFE">
        <w:t xml:space="preserve"> administrational records related to </w:t>
      </w:r>
      <w:r w:rsidR="00D91A56" w:rsidRPr="00307EFE">
        <w:t>olive presses</w:t>
      </w:r>
      <w:r w:rsidR="00496759" w:rsidRPr="00307EFE">
        <w:t>.</w:t>
      </w:r>
      <w:r w:rsidR="009F5654" w:rsidRPr="00307EFE">
        <w:t xml:space="preserve"> </w:t>
      </w:r>
    </w:p>
    <w:p w:rsidR="00885B50" w:rsidRPr="007A549B" w:rsidRDefault="00885B50" w:rsidP="003700FC">
      <w:pPr>
        <w:bidi w:val="0"/>
        <w:jc w:val="both"/>
        <w:rPr>
          <w:rFonts w:cs="Times New Roman"/>
          <w:color w:val="000000"/>
        </w:rPr>
      </w:pPr>
    </w:p>
    <w:p w:rsidR="00496759" w:rsidRPr="006128A8" w:rsidRDefault="00496759" w:rsidP="003700FC">
      <w:pPr>
        <w:numPr>
          <w:ilvl w:val="0"/>
          <w:numId w:val="31"/>
        </w:numPr>
        <w:bidi w:val="0"/>
        <w:ind w:left="284" w:hanging="284"/>
        <w:jc w:val="both"/>
        <w:textAlignment w:val="top"/>
        <w:rPr>
          <w:rFonts w:cs="Times New Roman"/>
          <w:b/>
          <w:bCs/>
          <w:color w:val="000000"/>
        </w:rPr>
      </w:pPr>
      <w:r w:rsidRPr="006128A8">
        <w:rPr>
          <w:rFonts w:cs="Times New Roman"/>
          <w:b/>
          <w:bCs/>
          <w:color w:val="000000"/>
        </w:rPr>
        <w:t>Compared with the same survey indicators of census data:</w:t>
      </w:r>
    </w:p>
    <w:p w:rsidR="006D572F" w:rsidRDefault="00B54B2E" w:rsidP="003700FC">
      <w:pPr>
        <w:bidi w:val="0"/>
        <w:jc w:val="lowKashida"/>
        <w:rPr>
          <w:rFonts w:cs="Times New Roman"/>
          <w:color w:val="000000"/>
        </w:rPr>
      </w:pPr>
      <w:r>
        <w:rPr>
          <w:rFonts w:cs="Times New Roman"/>
          <w:color w:val="000000"/>
        </w:rPr>
        <w:t xml:space="preserve"> </w:t>
      </w:r>
      <w:r w:rsidRPr="00307EFE">
        <w:t xml:space="preserve">After checking </w:t>
      </w:r>
      <w:r w:rsidR="007C2D3C" w:rsidRPr="00307EFE">
        <w:t>olives presses survey</w:t>
      </w:r>
      <w:r w:rsidR="003A1E88" w:rsidRPr="00307EFE">
        <w:t xml:space="preserve"> in 2010 - 2013</w:t>
      </w:r>
      <w:r w:rsidR="00496759" w:rsidRPr="00307EFE">
        <w:t xml:space="preserve">, the lack of comparability of Survey indicators </w:t>
      </w:r>
      <w:r w:rsidRPr="00307EFE">
        <w:t xml:space="preserve">and </w:t>
      </w:r>
      <w:r w:rsidR="00496759" w:rsidRPr="00307EFE">
        <w:t>the census data</w:t>
      </w:r>
      <w:r w:rsidR="003A1E88" w:rsidRPr="00307EFE">
        <w:t xml:space="preserve"> for survey privacy.</w:t>
      </w:r>
    </w:p>
    <w:p w:rsidR="00BD63D8" w:rsidRDefault="00BD63D8" w:rsidP="003700FC">
      <w:pPr>
        <w:bidi w:val="0"/>
        <w:ind w:left="720"/>
        <w:jc w:val="both"/>
        <w:textAlignment w:val="top"/>
        <w:rPr>
          <w:rFonts w:cs="Times New Roman"/>
          <w:color w:val="000000"/>
        </w:rPr>
      </w:pPr>
    </w:p>
    <w:p w:rsidR="0042600F" w:rsidRPr="0018040E" w:rsidRDefault="00496759" w:rsidP="003700FC">
      <w:pPr>
        <w:bidi w:val="0"/>
        <w:jc w:val="lowKashida"/>
      </w:pPr>
      <w:r w:rsidRPr="00307EFE">
        <w:t xml:space="preserve">It should be </w:t>
      </w:r>
      <w:r w:rsidR="00B54B2E" w:rsidRPr="00307EFE">
        <w:t xml:space="preserve">noted </w:t>
      </w:r>
      <w:r w:rsidRPr="00307EFE">
        <w:t xml:space="preserve">that coherence was </w:t>
      </w:r>
      <w:r w:rsidR="00A96BBB" w:rsidRPr="00307EFE">
        <w:t>achieved partially</w:t>
      </w:r>
      <w:r w:rsidRPr="00307EFE">
        <w:t xml:space="preserve"> in survey of 20</w:t>
      </w:r>
      <w:r w:rsidR="0018040E" w:rsidRPr="00307EFE">
        <w:t>10</w:t>
      </w:r>
      <w:r w:rsidRPr="00307EFE">
        <w:t xml:space="preserve"> - 201</w:t>
      </w:r>
      <w:r w:rsidR="0018040E" w:rsidRPr="00307EFE">
        <w:t>3</w:t>
      </w:r>
      <w:r w:rsidRPr="00307EFE">
        <w:t xml:space="preserve">, taking into </w:t>
      </w:r>
      <w:r w:rsidR="00B54B2E" w:rsidRPr="00307EFE">
        <w:t xml:space="preserve">consideration that </w:t>
      </w:r>
      <w:r w:rsidRPr="00307EFE">
        <w:t xml:space="preserve">some indicators could not be </w:t>
      </w:r>
      <w:r w:rsidR="00B54B2E" w:rsidRPr="00307EFE">
        <w:t xml:space="preserve">provided </w:t>
      </w:r>
      <w:r w:rsidRPr="00307EFE">
        <w:t>due to</w:t>
      </w:r>
      <w:r w:rsidR="00B54B2E" w:rsidRPr="00307EFE">
        <w:t xml:space="preserve"> the</w:t>
      </w:r>
      <w:r w:rsidRPr="00307EFE">
        <w:t xml:space="preserve"> privacy of </w:t>
      </w:r>
      <w:r w:rsidR="00B54B2E" w:rsidRPr="00307EFE">
        <w:t xml:space="preserve">the </w:t>
      </w:r>
      <w:r w:rsidRPr="00307EFE">
        <w:t>survey.</w:t>
      </w:r>
    </w:p>
    <w:p w:rsidR="00496759" w:rsidRPr="00B435DB" w:rsidRDefault="00496759" w:rsidP="003700FC">
      <w:pPr>
        <w:bidi w:val="0"/>
        <w:jc w:val="both"/>
        <w:rPr>
          <w:rFonts w:cs="Times New Roman"/>
          <w:b/>
          <w:bCs/>
          <w:color w:val="000000"/>
        </w:rPr>
      </w:pPr>
    </w:p>
    <w:p w:rsidR="00496759" w:rsidRPr="00B435DB" w:rsidRDefault="00496759" w:rsidP="003700FC">
      <w:pPr>
        <w:pStyle w:val="Heading2"/>
        <w:bidi w:val="0"/>
        <w:rPr>
          <w:color w:val="000000"/>
        </w:rPr>
      </w:pPr>
      <w:bookmarkStart w:id="42" w:name="_Toc349037154"/>
      <w:bookmarkStart w:id="43" w:name="_Toc392503386"/>
      <w:bookmarkStart w:id="44" w:name="_Toc392503491"/>
      <w:r w:rsidRPr="00B435DB">
        <w:rPr>
          <w:color w:val="000000"/>
        </w:rPr>
        <w:t>3.7 Completeness</w:t>
      </w:r>
      <w:bookmarkEnd w:id="42"/>
      <w:bookmarkEnd w:id="43"/>
      <w:bookmarkEnd w:id="44"/>
    </w:p>
    <w:p w:rsidR="00496759" w:rsidRPr="00307EFE" w:rsidRDefault="00496759" w:rsidP="003700FC">
      <w:pPr>
        <w:bidi w:val="0"/>
        <w:jc w:val="lowKashida"/>
      </w:pPr>
      <w:r w:rsidRPr="00307EFE">
        <w:t xml:space="preserve">This dimension focuses on the extent to which all </w:t>
      </w:r>
      <w:r w:rsidR="00FE290F" w:rsidRPr="00307EFE">
        <w:t xml:space="preserve">the needed </w:t>
      </w:r>
      <w:r w:rsidRPr="00307EFE">
        <w:t xml:space="preserve">statistics </w:t>
      </w:r>
      <w:r w:rsidR="00FE290F" w:rsidRPr="00307EFE">
        <w:t>were</w:t>
      </w:r>
      <w:r w:rsidRPr="00307EFE">
        <w:t xml:space="preserve"> available</w:t>
      </w:r>
      <w:r w:rsidR="00FE290F" w:rsidRPr="00307EFE">
        <w:t xml:space="preserve">; </w:t>
      </w:r>
      <w:r w:rsidRPr="00307EFE">
        <w:t>and the completeness of the statistics in terms of coverage of indicators and geographical coverage, time coverage, and coverage in terms of target groups and other related matters, this dimension was measured using the following indicators:</w:t>
      </w:r>
    </w:p>
    <w:p w:rsidR="00496759" w:rsidRDefault="00496759" w:rsidP="003700FC">
      <w:pPr>
        <w:bidi w:val="0"/>
        <w:jc w:val="both"/>
        <w:rPr>
          <w:rFonts w:cs="Times New Roman"/>
          <w:color w:val="000000"/>
        </w:rPr>
      </w:pPr>
    </w:p>
    <w:p w:rsidR="00496759" w:rsidRPr="00307EFE" w:rsidRDefault="00496759" w:rsidP="003700FC">
      <w:pPr>
        <w:numPr>
          <w:ilvl w:val="0"/>
          <w:numId w:val="31"/>
        </w:numPr>
        <w:bidi w:val="0"/>
        <w:ind w:left="284" w:hanging="284"/>
        <w:jc w:val="both"/>
        <w:textAlignment w:val="top"/>
        <w:rPr>
          <w:rFonts w:cs="Times New Roman"/>
          <w:b/>
          <w:bCs/>
          <w:color w:val="000000"/>
        </w:rPr>
      </w:pPr>
      <w:r w:rsidRPr="00B435DB">
        <w:rPr>
          <w:rFonts w:cs="Times New Roman"/>
          <w:b/>
          <w:bCs/>
          <w:color w:val="000000"/>
        </w:rPr>
        <w:t>Extract the highest number of indicators that covers the survey subject</w:t>
      </w:r>
      <w:r w:rsidRPr="00307EFE">
        <w:rPr>
          <w:rFonts w:cs="Times New Roman"/>
          <w:b/>
          <w:bCs/>
          <w:color w:val="000000"/>
        </w:rPr>
        <w:t>:</w:t>
      </w:r>
    </w:p>
    <w:p w:rsidR="003C0A45" w:rsidRDefault="00907E0C" w:rsidP="003700FC">
      <w:pPr>
        <w:bidi w:val="0"/>
        <w:jc w:val="lowKashida"/>
      </w:pPr>
      <w:r w:rsidRPr="002A12A6">
        <w:t>O</w:t>
      </w:r>
      <w:r w:rsidR="007C2D3C" w:rsidRPr="002A12A6">
        <w:t>lives presses survey</w:t>
      </w:r>
      <w:r w:rsidR="00B77413" w:rsidRPr="002A12A6">
        <w:t xml:space="preserve"> </w:t>
      </w:r>
      <w:r w:rsidR="00496759" w:rsidRPr="002A12A6">
        <w:t xml:space="preserve">report the most important statistical indicators about </w:t>
      </w:r>
      <w:r w:rsidR="00B77413" w:rsidRPr="002A12A6">
        <w:t>presses olives</w:t>
      </w:r>
      <w:r w:rsidR="00ED7AA4">
        <w:t xml:space="preserve"> a</w:t>
      </w:r>
      <w:r w:rsidR="00496759" w:rsidRPr="002A12A6">
        <w:t xml:space="preserve">ctivities in </w:t>
      </w:r>
      <w:r w:rsidR="00FE290F" w:rsidRPr="002A12A6">
        <w:t>Palestine</w:t>
      </w:r>
      <w:r w:rsidR="00496759" w:rsidRPr="002A12A6">
        <w:t>.</w:t>
      </w:r>
      <w:r w:rsidR="00914863" w:rsidRPr="002A12A6">
        <w:t xml:space="preserve">  </w:t>
      </w:r>
      <w:r w:rsidR="00496759" w:rsidRPr="002A12A6">
        <w:t xml:space="preserve">Most notably </w:t>
      </w:r>
      <w:r w:rsidR="003C0A45">
        <w:t>number of o</w:t>
      </w:r>
      <w:r w:rsidR="003C0A45" w:rsidRPr="003C0A45">
        <w:t>li</w:t>
      </w:r>
      <w:r w:rsidR="003C0A45">
        <w:t>ve p</w:t>
      </w:r>
      <w:r w:rsidR="003C0A45" w:rsidRPr="003C0A45">
        <w:t xml:space="preserve">resses, </w:t>
      </w:r>
      <w:r w:rsidR="003C0A45">
        <w:t>quantity of olive p</w:t>
      </w:r>
      <w:r w:rsidR="003C0A45" w:rsidRPr="003C0A45">
        <w:t xml:space="preserve">ressed, </w:t>
      </w:r>
      <w:r w:rsidR="003C0A45">
        <w:t>quantity of oil e</w:t>
      </w:r>
      <w:r w:rsidR="003C0A45" w:rsidRPr="003C0A45">
        <w:t xml:space="preserve">xtracted, </w:t>
      </w:r>
      <w:r w:rsidR="003C0A45">
        <w:t>number of paid employees in olive p</w:t>
      </w:r>
      <w:r w:rsidR="003C0A45" w:rsidRPr="003C0A45">
        <w:t>resses,</w:t>
      </w:r>
      <w:r w:rsidR="003C0A45">
        <w:t xml:space="preserve"> value of c</w:t>
      </w:r>
      <w:r w:rsidR="003C0A45" w:rsidRPr="003C0A45">
        <w:t>ompensations</w:t>
      </w:r>
      <w:r w:rsidR="00B07F3C">
        <w:t xml:space="preserve"> </w:t>
      </w:r>
      <w:r w:rsidR="003C0A45">
        <w:t>of employees in olive p</w:t>
      </w:r>
      <w:r w:rsidR="003C0A45" w:rsidRPr="003C0A45">
        <w:t xml:space="preserve">resses, </w:t>
      </w:r>
      <w:r w:rsidR="003C0A45">
        <w:t>value of i</w:t>
      </w:r>
      <w:r w:rsidR="003C0A45" w:rsidRPr="003C0A45">
        <w:t>nt</w:t>
      </w:r>
      <w:r w:rsidR="003C0A45">
        <w:t>ermediate consumption in olive p</w:t>
      </w:r>
      <w:r w:rsidR="003C0A45" w:rsidRPr="003C0A45">
        <w:t xml:space="preserve">resses, </w:t>
      </w:r>
      <w:r w:rsidR="003C0A45">
        <w:t>value of fees and taxes  in olive p</w:t>
      </w:r>
      <w:r w:rsidR="003C0A45" w:rsidRPr="003C0A45">
        <w:t xml:space="preserve">resses, </w:t>
      </w:r>
      <w:r w:rsidR="003C0A45">
        <w:t>value of fixed assets of olive presses a</w:t>
      </w:r>
      <w:r w:rsidR="003C0A45" w:rsidRPr="003C0A45">
        <w:t xml:space="preserve">ctivity, </w:t>
      </w:r>
      <w:r w:rsidR="003C0A45">
        <w:t>total v</w:t>
      </w:r>
      <w:r w:rsidR="003C0A45" w:rsidRPr="003C0A45">
        <w:t xml:space="preserve">alue of </w:t>
      </w:r>
      <w:r w:rsidR="003C0A45">
        <w:t>p</w:t>
      </w:r>
      <w:r w:rsidR="003C0A45" w:rsidRPr="003C0A45">
        <w:t xml:space="preserve">roduction of the </w:t>
      </w:r>
      <w:r w:rsidR="003C0A45">
        <w:t>enterprises of olive presses a</w:t>
      </w:r>
      <w:r w:rsidR="003C0A45" w:rsidRPr="003C0A45">
        <w:t xml:space="preserve">ctivities, </w:t>
      </w:r>
      <w:r w:rsidR="003C0A45">
        <w:t>total value added of olive p</w:t>
      </w:r>
      <w:r w:rsidR="003C0A45" w:rsidRPr="003C0A45">
        <w:t xml:space="preserve">resses, </w:t>
      </w:r>
      <w:r w:rsidR="003C0A45">
        <w:t>ratio of e</w:t>
      </w:r>
      <w:r w:rsidR="003C0A45" w:rsidRPr="003C0A45">
        <w:t>xtraction.</w:t>
      </w:r>
    </w:p>
    <w:p w:rsidR="00213877" w:rsidRPr="009324FD" w:rsidRDefault="00213877" w:rsidP="003700FC">
      <w:pPr>
        <w:bidi w:val="0"/>
        <w:jc w:val="lowKashida"/>
        <w:rPr>
          <w:color w:val="FF0000"/>
        </w:rPr>
      </w:pPr>
    </w:p>
    <w:p w:rsidR="00496759" w:rsidRDefault="00496759" w:rsidP="003700FC">
      <w:pPr>
        <w:numPr>
          <w:ilvl w:val="0"/>
          <w:numId w:val="31"/>
        </w:numPr>
        <w:bidi w:val="0"/>
        <w:ind w:left="284" w:hanging="284"/>
        <w:jc w:val="both"/>
        <w:textAlignment w:val="top"/>
        <w:rPr>
          <w:rFonts w:cs="Times New Roman"/>
          <w:color w:val="000000"/>
        </w:rPr>
      </w:pPr>
      <w:r w:rsidRPr="00B435DB">
        <w:rPr>
          <w:rFonts w:cs="Times New Roman"/>
          <w:b/>
          <w:bCs/>
          <w:color w:val="000000"/>
        </w:rPr>
        <w:t>Covering all  geographical regions in the study sample</w:t>
      </w:r>
      <w:r>
        <w:rPr>
          <w:rFonts w:cs="Times New Roman"/>
          <w:b/>
          <w:bCs/>
          <w:color w:val="000000"/>
        </w:rPr>
        <w:t>:</w:t>
      </w:r>
    </w:p>
    <w:p w:rsidR="001319D9" w:rsidRPr="00307EFE" w:rsidRDefault="00496759" w:rsidP="003700FC">
      <w:pPr>
        <w:bidi w:val="0"/>
        <w:jc w:val="lowKashida"/>
      </w:pPr>
      <w:r w:rsidRPr="00307EFE">
        <w:t>It covers all geographical areas in the study sample</w:t>
      </w:r>
      <w:r w:rsidR="001319D9" w:rsidRPr="00307EFE">
        <w:t>.</w:t>
      </w:r>
      <w:r w:rsidR="00914863" w:rsidRPr="00307EFE">
        <w:t xml:space="preserve">  </w:t>
      </w:r>
      <w:r w:rsidRPr="00307EFE">
        <w:t>The geographical areas were divided into the level</w:t>
      </w:r>
      <w:r w:rsidR="00FE290F" w:rsidRPr="00307EFE">
        <w:t>s</w:t>
      </w:r>
      <w:r w:rsidRPr="00307EFE">
        <w:t xml:space="preserve"> of </w:t>
      </w:r>
      <w:r w:rsidR="001319D9" w:rsidRPr="00307EFE">
        <w:t xml:space="preserve">region </w:t>
      </w:r>
      <w:r w:rsidR="00A96BBB" w:rsidRPr="00307EFE">
        <w:t xml:space="preserve">(West bank, Gaza strip) </w:t>
      </w:r>
      <w:r w:rsidR="001319D9" w:rsidRPr="00307EFE">
        <w:t>and governorate (some of data in some governorate were merged to keep data security).</w:t>
      </w:r>
    </w:p>
    <w:p w:rsidR="00496759" w:rsidRDefault="00496759" w:rsidP="003700FC">
      <w:pPr>
        <w:bidi w:val="0"/>
        <w:jc w:val="both"/>
        <w:textAlignment w:val="top"/>
        <w:rPr>
          <w:rFonts w:cs="Times New Roman"/>
          <w:color w:val="000000"/>
        </w:rPr>
      </w:pPr>
    </w:p>
    <w:p w:rsidR="00496759" w:rsidRPr="00307EFE" w:rsidRDefault="00496759" w:rsidP="003700FC">
      <w:pPr>
        <w:bidi w:val="0"/>
        <w:jc w:val="lowKashida"/>
      </w:pPr>
      <w:r w:rsidRPr="00307EFE">
        <w:t xml:space="preserve">It should be </w:t>
      </w:r>
      <w:r w:rsidR="00FE290F" w:rsidRPr="00307EFE">
        <w:t xml:space="preserve">noted </w:t>
      </w:r>
      <w:r w:rsidRPr="00307EFE">
        <w:t xml:space="preserve">that completeness was largely </w:t>
      </w:r>
      <w:r w:rsidR="00D91A56" w:rsidRPr="00307EFE">
        <w:t>achieved</w:t>
      </w:r>
      <w:r w:rsidRPr="00307EFE">
        <w:t xml:space="preserve"> in survey of 20</w:t>
      </w:r>
      <w:r w:rsidR="001319D9" w:rsidRPr="00307EFE">
        <w:rPr>
          <w:rFonts w:hint="cs"/>
          <w:rtl/>
        </w:rPr>
        <w:t>10</w:t>
      </w:r>
      <w:r w:rsidRPr="00307EFE">
        <w:t xml:space="preserve"> – 201</w:t>
      </w:r>
      <w:r w:rsidR="001319D9" w:rsidRPr="00307EFE">
        <w:rPr>
          <w:rFonts w:hint="cs"/>
          <w:rtl/>
        </w:rPr>
        <w:t>3</w:t>
      </w:r>
      <w:r w:rsidRPr="00307EFE">
        <w:t xml:space="preserve">. </w:t>
      </w:r>
    </w:p>
    <w:p w:rsidR="003C0A45" w:rsidRDefault="003C0A45" w:rsidP="003700FC">
      <w:pPr>
        <w:bidi w:val="0"/>
        <w:rPr>
          <w:rStyle w:val="longtext"/>
          <w:color w:val="000000"/>
          <w:shd w:val="clear" w:color="auto" w:fill="FFFFFF"/>
        </w:rPr>
      </w:pPr>
      <w:bookmarkStart w:id="45" w:name="_Toc330204651"/>
    </w:p>
    <w:p w:rsidR="004E31A9" w:rsidRPr="003C0A45" w:rsidRDefault="004E31A9" w:rsidP="003700FC">
      <w:pPr>
        <w:bidi w:val="0"/>
        <w:rPr>
          <w:rStyle w:val="longtext"/>
          <w:color w:val="000000"/>
          <w:shd w:val="clear" w:color="auto" w:fill="FFFFFF"/>
        </w:rPr>
      </w:pPr>
    </w:p>
    <w:p w:rsidR="00F160CD" w:rsidRDefault="00F160CD" w:rsidP="003700FC">
      <w:pPr>
        <w:bidi w:val="0"/>
        <w:rPr>
          <w:rStyle w:val="longtext"/>
          <w:b/>
          <w:bCs/>
          <w:color w:val="000000"/>
          <w:shd w:val="clear" w:color="auto" w:fill="FFFFFF"/>
        </w:rPr>
      </w:pPr>
      <w:r>
        <w:rPr>
          <w:rStyle w:val="longtext"/>
          <w:b/>
          <w:bCs/>
          <w:color w:val="000000"/>
          <w:shd w:val="clear" w:color="auto" w:fill="FFFFFF"/>
        </w:rPr>
        <w:br w:type="page"/>
      </w:r>
    </w:p>
    <w:p w:rsidR="00496759" w:rsidRPr="00396FA4" w:rsidRDefault="00496759" w:rsidP="003700FC">
      <w:pPr>
        <w:pStyle w:val="Heading1"/>
        <w:bidi w:val="0"/>
        <w:jc w:val="center"/>
        <w:rPr>
          <w:rFonts w:cs="Times New Roman"/>
          <w:b w:val="0"/>
          <w:bCs w:val="0"/>
          <w:color w:val="000000"/>
        </w:rPr>
      </w:pPr>
      <w:bookmarkStart w:id="46" w:name="_Toc392503387"/>
      <w:bookmarkStart w:id="47" w:name="_Toc392503492"/>
      <w:r w:rsidRPr="00F17DA4">
        <w:rPr>
          <w:rStyle w:val="longtext"/>
          <w:b w:val="0"/>
          <w:bCs w:val="0"/>
          <w:color w:val="000000"/>
          <w:shd w:val="clear" w:color="auto" w:fill="FFFFFF"/>
        </w:rPr>
        <w:lastRenderedPageBreak/>
        <w:t>Chapter Four</w:t>
      </w:r>
      <w:r w:rsidRPr="00396FA4">
        <w:rPr>
          <w:rStyle w:val="longtext"/>
          <w:color w:val="000000"/>
          <w:shd w:val="clear" w:color="auto" w:fill="FFFFFF"/>
          <w:rtl/>
        </w:rPr>
        <w:br/>
      </w:r>
      <w:r w:rsidRPr="00396FA4">
        <w:rPr>
          <w:rStyle w:val="longtext"/>
          <w:rFonts w:hint="cs"/>
          <w:color w:val="000000"/>
          <w:shd w:val="clear" w:color="auto" w:fill="FFFFFF"/>
          <w:rtl/>
        </w:rPr>
        <w:br/>
      </w:r>
      <w:r w:rsidR="00FE290F" w:rsidRPr="00643066">
        <w:rPr>
          <w:rStyle w:val="longtext"/>
          <w:color w:val="000000"/>
          <w:sz w:val="28"/>
          <w:szCs w:val="28"/>
          <w:shd w:val="clear" w:color="auto" w:fill="FFFFFF"/>
        </w:rPr>
        <w:t>Calculating</w:t>
      </w:r>
      <w:r w:rsidRPr="00643066">
        <w:rPr>
          <w:rStyle w:val="longtext"/>
          <w:color w:val="000000"/>
          <w:sz w:val="28"/>
          <w:szCs w:val="28"/>
          <w:shd w:val="clear" w:color="auto" w:fill="FFFFFF"/>
        </w:rPr>
        <w:t xml:space="preserve"> the most Important Indicators </w:t>
      </w:r>
      <w:r w:rsidR="00FE290F" w:rsidRPr="00643066">
        <w:rPr>
          <w:rStyle w:val="longtext"/>
          <w:color w:val="000000"/>
          <w:sz w:val="28"/>
          <w:szCs w:val="28"/>
          <w:shd w:val="clear" w:color="auto" w:fill="FFFFFF"/>
        </w:rPr>
        <w:t>of the</w:t>
      </w:r>
      <w:r w:rsidRPr="00643066">
        <w:rPr>
          <w:rStyle w:val="longtext"/>
          <w:color w:val="000000"/>
          <w:sz w:val="28"/>
          <w:szCs w:val="28"/>
          <w:shd w:val="clear" w:color="auto" w:fill="FFFFFF"/>
        </w:rPr>
        <w:t xml:space="preserve"> Survey</w:t>
      </w:r>
      <w:bookmarkEnd w:id="45"/>
      <w:bookmarkEnd w:id="46"/>
      <w:bookmarkEnd w:id="47"/>
      <w:r w:rsidRPr="00396FA4">
        <w:rPr>
          <w:rFonts w:cs="Times New Roman"/>
          <w:color w:val="000000"/>
        </w:rPr>
        <w:br/>
      </w:r>
    </w:p>
    <w:p w:rsidR="005A3B5F" w:rsidRPr="00307EFE" w:rsidRDefault="00496759" w:rsidP="003700FC">
      <w:pPr>
        <w:bidi w:val="0"/>
        <w:jc w:val="lowKashida"/>
      </w:pPr>
      <w:r w:rsidRPr="00307EFE">
        <w:t xml:space="preserve">This survey </w:t>
      </w:r>
      <w:r w:rsidR="00FE290F" w:rsidRPr="00307EFE">
        <w:t xml:space="preserve">provided </w:t>
      </w:r>
      <w:r w:rsidRPr="00307EFE">
        <w:t xml:space="preserve">various indicators on the current status of this sector in </w:t>
      </w:r>
      <w:r w:rsidR="00FE290F" w:rsidRPr="00307EFE">
        <w:t xml:space="preserve">Palestine ,such </w:t>
      </w:r>
      <w:r w:rsidRPr="00307EFE">
        <w:t>as</w:t>
      </w:r>
      <w:r w:rsidR="00FE290F" w:rsidRPr="00307EFE">
        <w:t>:</w:t>
      </w:r>
      <w:r w:rsidR="003E0444" w:rsidRPr="00307EFE">
        <w:t xml:space="preserve"> Number of Olive Presses,</w:t>
      </w:r>
      <w:r w:rsidR="00FE290F" w:rsidRPr="00307EFE">
        <w:t xml:space="preserve"> </w:t>
      </w:r>
      <w:r w:rsidR="003E0444" w:rsidRPr="00307EFE">
        <w:t>Quantity of Olive Pressed, Quantity of Oil Extracted, Number of Paid Employees in Olive Presses, Value of Compensations  of Employees in Olive Presses and others.</w:t>
      </w:r>
    </w:p>
    <w:p w:rsidR="005A3B5F" w:rsidRPr="00307EFE" w:rsidRDefault="005A3B5F" w:rsidP="003700FC">
      <w:pPr>
        <w:bidi w:val="0"/>
        <w:jc w:val="lowKashida"/>
      </w:pPr>
    </w:p>
    <w:p w:rsidR="00496759" w:rsidRPr="00307EFE" w:rsidRDefault="00CF5AB0" w:rsidP="003700FC">
      <w:pPr>
        <w:bidi w:val="0"/>
        <w:jc w:val="lowKashida"/>
      </w:pPr>
      <w:r w:rsidRPr="00307EFE">
        <w:t xml:space="preserve">Below </w:t>
      </w:r>
      <w:r w:rsidR="00496759" w:rsidRPr="00307EFE">
        <w:t xml:space="preserve">is a table </w:t>
      </w:r>
      <w:r w:rsidRPr="00307EFE">
        <w:t xml:space="preserve">to </w:t>
      </w:r>
      <w:r w:rsidR="00496759" w:rsidRPr="00307EFE">
        <w:t xml:space="preserve">show the most important indicators with </w:t>
      </w:r>
      <w:r w:rsidRPr="00307EFE">
        <w:t xml:space="preserve">their </w:t>
      </w:r>
      <w:r w:rsidR="00496759" w:rsidRPr="00307EFE">
        <w:t>definitions and measurements</w:t>
      </w:r>
      <w:r w:rsidRPr="00307EFE">
        <w:t>:</w:t>
      </w:r>
    </w:p>
    <w:p w:rsidR="00914863" w:rsidRPr="00763FFF" w:rsidRDefault="00914863" w:rsidP="003700FC">
      <w:pPr>
        <w:bidi w:val="0"/>
        <w:jc w:val="both"/>
        <w:rPr>
          <w:rFonts w:cs="Times New Roman"/>
          <w:color w:val="000000"/>
          <w:sz w:val="20"/>
          <w:szCs w:val="20"/>
        </w:rPr>
      </w:pPr>
    </w:p>
    <w:tbl>
      <w:tblPr>
        <w:tblStyle w:val="TableGrid"/>
        <w:tblW w:w="0" w:type="auto"/>
        <w:jc w:val="center"/>
        <w:tblLayout w:type="fixed"/>
        <w:tblLook w:val="04A0"/>
      </w:tblPr>
      <w:tblGrid>
        <w:gridCol w:w="2093"/>
        <w:gridCol w:w="2693"/>
        <w:gridCol w:w="3119"/>
        <w:gridCol w:w="1717"/>
      </w:tblGrid>
      <w:tr w:rsidR="0053196C" w:rsidRPr="00FF0865" w:rsidTr="00FF0865">
        <w:trPr>
          <w:cantSplit/>
          <w:trHeight w:val="170"/>
          <w:tblHeader/>
          <w:jc w:val="center"/>
        </w:trPr>
        <w:tc>
          <w:tcPr>
            <w:tcW w:w="2093" w:type="dxa"/>
            <w:vAlign w:val="center"/>
          </w:tcPr>
          <w:p w:rsidR="00496759" w:rsidRPr="00FF0865" w:rsidRDefault="00496759" w:rsidP="003700FC">
            <w:pPr>
              <w:bidi w:val="0"/>
              <w:jc w:val="center"/>
              <w:rPr>
                <w:b/>
                <w:bCs/>
                <w:color w:val="000000"/>
                <w:sz w:val="22"/>
                <w:szCs w:val="22"/>
              </w:rPr>
            </w:pPr>
            <w:r w:rsidRPr="00FF0865">
              <w:rPr>
                <w:b/>
                <w:bCs/>
                <w:color w:val="000000"/>
                <w:sz w:val="22"/>
                <w:szCs w:val="22"/>
              </w:rPr>
              <w:t>Indicator</w:t>
            </w:r>
          </w:p>
        </w:tc>
        <w:tc>
          <w:tcPr>
            <w:tcW w:w="2693" w:type="dxa"/>
            <w:vAlign w:val="center"/>
          </w:tcPr>
          <w:p w:rsidR="00496759" w:rsidRPr="00FF0865" w:rsidRDefault="00496759" w:rsidP="003700FC">
            <w:pPr>
              <w:bidi w:val="0"/>
              <w:jc w:val="center"/>
              <w:rPr>
                <w:b/>
                <w:bCs/>
                <w:color w:val="000000"/>
                <w:sz w:val="22"/>
                <w:szCs w:val="22"/>
              </w:rPr>
            </w:pPr>
            <w:r w:rsidRPr="00FF0865">
              <w:rPr>
                <w:b/>
                <w:bCs/>
                <w:color w:val="000000"/>
                <w:sz w:val="22"/>
                <w:szCs w:val="22"/>
              </w:rPr>
              <w:t>Definition</w:t>
            </w:r>
          </w:p>
        </w:tc>
        <w:tc>
          <w:tcPr>
            <w:tcW w:w="3119" w:type="dxa"/>
            <w:vAlign w:val="center"/>
          </w:tcPr>
          <w:p w:rsidR="00496759" w:rsidRPr="00FF0865" w:rsidRDefault="00496759" w:rsidP="003700FC">
            <w:pPr>
              <w:bidi w:val="0"/>
              <w:jc w:val="center"/>
              <w:rPr>
                <w:b/>
                <w:bCs/>
                <w:color w:val="000000"/>
                <w:sz w:val="22"/>
                <w:szCs w:val="22"/>
              </w:rPr>
            </w:pPr>
            <w:r w:rsidRPr="00FF0865">
              <w:rPr>
                <w:b/>
                <w:bCs/>
                <w:color w:val="000000"/>
                <w:sz w:val="22"/>
                <w:szCs w:val="22"/>
              </w:rPr>
              <w:t>Measurement Method</w:t>
            </w:r>
          </w:p>
        </w:tc>
        <w:tc>
          <w:tcPr>
            <w:tcW w:w="1717" w:type="dxa"/>
            <w:vAlign w:val="center"/>
          </w:tcPr>
          <w:p w:rsidR="00496759" w:rsidRPr="00FF0865" w:rsidRDefault="00496759" w:rsidP="00FF0865">
            <w:pPr>
              <w:bidi w:val="0"/>
              <w:jc w:val="center"/>
              <w:rPr>
                <w:b/>
                <w:bCs/>
                <w:color w:val="000000"/>
                <w:sz w:val="22"/>
                <w:szCs w:val="22"/>
              </w:rPr>
            </w:pPr>
            <w:r w:rsidRPr="00FF0865">
              <w:rPr>
                <w:b/>
                <w:bCs/>
                <w:color w:val="000000"/>
                <w:sz w:val="22"/>
                <w:szCs w:val="22"/>
              </w:rPr>
              <w:t>Measurement Unit</w:t>
            </w:r>
          </w:p>
        </w:tc>
      </w:tr>
      <w:tr w:rsidR="0020542D" w:rsidRPr="00FF0865" w:rsidTr="00FF0865">
        <w:trPr>
          <w:cantSplit/>
          <w:trHeight w:val="170"/>
          <w:jc w:val="center"/>
        </w:trPr>
        <w:tc>
          <w:tcPr>
            <w:tcW w:w="2093" w:type="dxa"/>
          </w:tcPr>
          <w:p w:rsidR="0020542D" w:rsidRPr="00FF0865" w:rsidRDefault="0020542D" w:rsidP="003700FC">
            <w:pPr>
              <w:bidi w:val="0"/>
              <w:jc w:val="both"/>
              <w:rPr>
                <w:color w:val="000000"/>
                <w:sz w:val="22"/>
                <w:szCs w:val="22"/>
              </w:rPr>
            </w:pPr>
            <w:r w:rsidRPr="00FF0865">
              <w:rPr>
                <w:color w:val="000000"/>
                <w:sz w:val="22"/>
                <w:szCs w:val="22"/>
              </w:rPr>
              <w:t>Number of Olive Presses</w:t>
            </w:r>
          </w:p>
        </w:tc>
        <w:tc>
          <w:tcPr>
            <w:tcW w:w="2693" w:type="dxa"/>
          </w:tcPr>
          <w:p w:rsidR="0020542D" w:rsidRPr="00FF0865" w:rsidRDefault="0020542D" w:rsidP="003700FC">
            <w:pPr>
              <w:bidi w:val="0"/>
              <w:jc w:val="both"/>
              <w:rPr>
                <w:color w:val="000000"/>
                <w:sz w:val="22"/>
                <w:szCs w:val="22"/>
              </w:rPr>
            </w:pPr>
            <w:r w:rsidRPr="00FF0865">
              <w:rPr>
                <w:color w:val="000000"/>
                <w:sz w:val="22"/>
                <w:szCs w:val="22"/>
              </w:rPr>
              <w:t>Indicator measures the number of olive presses</w:t>
            </w:r>
          </w:p>
        </w:tc>
        <w:tc>
          <w:tcPr>
            <w:tcW w:w="3119" w:type="dxa"/>
          </w:tcPr>
          <w:p w:rsidR="0020542D" w:rsidRPr="00FF0865" w:rsidRDefault="0020542D" w:rsidP="003700FC">
            <w:pPr>
              <w:bidi w:val="0"/>
              <w:jc w:val="both"/>
              <w:rPr>
                <w:color w:val="000000"/>
                <w:sz w:val="22"/>
                <w:szCs w:val="22"/>
              </w:rPr>
            </w:pPr>
            <w:r w:rsidRPr="00FF0865">
              <w:rPr>
                <w:color w:val="000000"/>
                <w:sz w:val="22"/>
                <w:szCs w:val="22"/>
              </w:rPr>
              <w:t>Total number of olive presses</w:t>
            </w:r>
          </w:p>
        </w:tc>
        <w:tc>
          <w:tcPr>
            <w:tcW w:w="1717" w:type="dxa"/>
          </w:tcPr>
          <w:p w:rsidR="0020542D" w:rsidRPr="00FF0865" w:rsidRDefault="0020542D" w:rsidP="00FF0865">
            <w:pPr>
              <w:bidi w:val="0"/>
              <w:jc w:val="center"/>
              <w:rPr>
                <w:color w:val="000000"/>
                <w:sz w:val="22"/>
                <w:szCs w:val="22"/>
              </w:rPr>
            </w:pPr>
            <w:r w:rsidRPr="00FF0865">
              <w:rPr>
                <w:color w:val="000000"/>
                <w:sz w:val="22"/>
                <w:szCs w:val="22"/>
              </w:rPr>
              <w:t>Number</w:t>
            </w:r>
          </w:p>
          <w:p w:rsidR="0020542D" w:rsidRPr="00FF0865" w:rsidRDefault="0020542D" w:rsidP="00FF0865">
            <w:pPr>
              <w:bidi w:val="0"/>
              <w:jc w:val="center"/>
              <w:rPr>
                <w:sz w:val="22"/>
                <w:szCs w:val="22"/>
              </w:rPr>
            </w:pPr>
          </w:p>
        </w:tc>
      </w:tr>
      <w:tr w:rsidR="0020542D" w:rsidRPr="00FF0865" w:rsidTr="00FF0865">
        <w:trPr>
          <w:cantSplit/>
          <w:trHeight w:val="170"/>
          <w:jc w:val="center"/>
        </w:trPr>
        <w:tc>
          <w:tcPr>
            <w:tcW w:w="2093" w:type="dxa"/>
          </w:tcPr>
          <w:p w:rsidR="0020542D" w:rsidRPr="00FF0865" w:rsidRDefault="0020542D" w:rsidP="003700FC">
            <w:pPr>
              <w:bidi w:val="0"/>
              <w:jc w:val="both"/>
              <w:rPr>
                <w:color w:val="000000"/>
                <w:sz w:val="22"/>
                <w:szCs w:val="22"/>
              </w:rPr>
            </w:pPr>
            <w:r w:rsidRPr="00FF0865">
              <w:rPr>
                <w:color w:val="000000"/>
                <w:sz w:val="22"/>
                <w:szCs w:val="22"/>
              </w:rPr>
              <w:t>Quantity of Olive Pressed</w:t>
            </w:r>
          </w:p>
        </w:tc>
        <w:tc>
          <w:tcPr>
            <w:tcW w:w="2693" w:type="dxa"/>
          </w:tcPr>
          <w:p w:rsidR="0020542D" w:rsidRPr="00FF0865" w:rsidRDefault="0020542D" w:rsidP="003700FC">
            <w:pPr>
              <w:bidi w:val="0"/>
              <w:jc w:val="both"/>
              <w:rPr>
                <w:color w:val="000000"/>
                <w:sz w:val="22"/>
                <w:szCs w:val="22"/>
              </w:rPr>
            </w:pPr>
            <w:r w:rsidRPr="00FF0865">
              <w:rPr>
                <w:color w:val="000000"/>
                <w:sz w:val="22"/>
                <w:szCs w:val="22"/>
              </w:rPr>
              <w:t>Indicator</w:t>
            </w:r>
            <w:r w:rsidR="00331AD5" w:rsidRPr="00FF0865">
              <w:rPr>
                <w:color w:val="000000"/>
                <w:sz w:val="22"/>
                <w:szCs w:val="22"/>
              </w:rPr>
              <w:t xml:space="preserve"> </w:t>
            </w:r>
            <w:r w:rsidRPr="00FF0865">
              <w:rPr>
                <w:color w:val="000000"/>
                <w:sz w:val="22"/>
                <w:szCs w:val="22"/>
              </w:rPr>
              <w:t>measures amount of pressed olives</w:t>
            </w:r>
          </w:p>
        </w:tc>
        <w:tc>
          <w:tcPr>
            <w:tcW w:w="3119" w:type="dxa"/>
          </w:tcPr>
          <w:p w:rsidR="0020542D" w:rsidRPr="00FF0865" w:rsidRDefault="0020542D" w:rsidP="003700FC">
            <w:pPr>
              <w:bidi w:val="0"/>
              <w:jc w:val="both"/>
              <w:rPr>
                <w:color w:val="000000"/>
                <w:sz w:val="22"/>
                <w:szCs w:val="22"/>
              </w:rPr>
            </w:pPr>
            <w:r w:rsidRPr="00FF0865">
              <w:rPr>
                <w:color w:val="000000"/>
                <w:sz w:val="22"/>
                <w:szCs w:val="22"/>
              </w:rPr>
              <w:t>Amount of pressed olives</w:t>
            </w:r>
          </w:p>
        </w:tc>
        <w:tc>
          <w:tcPr>
            <w:tcW w:w="1717" w:type="dxa"/>
          </w:tcPr>
          <w:p w:rsidR="0020542D" w:rsidRPr="00FF0865" w:rsidRDefault="0020542D" w:rsidP="00FF0865">
            <w:pPr>
              <w:bidi w:val="0"/>
              <w:jc w:val="center"/>
              <w:rPr>
                <w:color w:val="000000"/>
                <w:sz w:val="22"/>
                <w:szCs w:val="22"/>
              </w:rPr>
            </w:pPr>
            <w:r w:rsidRPr="00FF0865">
              <w:rPr>
                <w:color w:val="000000"/>
                <w:sz w:val="22"/>
                <w:szCs w:val="22"/>
              </w:rPr>
              <w:t>Ton</w:t>
            </w:r>
          </w:p>
        </w:tc>
      </w:tr>
      <w:tr w:rsidR="0020542D" w:rsidRPr="00FF0865" w:rsidTr="00FF0865">
        <w:trPr>
          <w:cantSplit/>
          <w:trHeight w:val="170"/>
          <w:jc w:val="center"/>
        </w:trPr>
        <w:tc>
          <w:tcPr>
            <w:tcW w:w="2093" w:type="dxa"/>
          </w:tcPr>
          <w:p w:rsidR="0020542D" w:rsidRPr="00FF0865" w:rsidRDefault="0020542D" w:rsidP="003700FC">
            <w:pPr>
              <w:bidi w:val="0"/>
              <w:jc w:val="both"/>
              <w:rPr>
                <w:color w:val="000000"/>
                <w:sz w:val="22"/>
                <w:szCs w:val="22"/>
              </w:rPr>
            </w:pPr>
            <w:r w:rsidRPr="00FF0865">
              <w:rPr>
                <w:color w:val="000000"/>
                <w:sz w:val="22"/>
                <w:szCs w:val="22"/>
              </w:rPr>
              <w:t>Quantity of Oil Extracted</w:t>
            </w:r>
          </w:p>
        </w:tc>
        <w:tc>
          <w:tcPr>
            <w:tcW w:w="2693" w:type="dxa"/>
          </w:tcPr>
          <w:p w:rsidR="0020542D" w:rsidRPr="00FF0865" w:rsidRDefault="0020542D" w:rsidP="003700FC">
            <w:pPr>
              <w:bidi w:val="0"/>
              <w:jc w:val="both"/>
              <w:rPr>
                <w:color w:val="000000"/>
                <w:sz w:val="22"/>
                <w:szCs w:val="22"/>
              </w:rPr>
            </w:pPr>
            <w:r w:rsidRPr="00FF0865">
              <w:rPr>
                <w:color w:val="000000"/>
                <w:sz w:val="22"/>
                <w:szCs w:val="22"/>
              </w:rPr>
              <w:t>Indicator measures amount of oil extracted from olives</w:t>
            </w:r>
          </w:p>
        </w:tc>
        <w:tc>
          <w:tcPr>
            <w:tcW w:w="3119" w:type="dxa"/>
          </w:tcPr>
          <w:p w:rsidR="0020542D" w:rsidRPr="00FF0865" w:rsidRDefault="0020542D" w:rsidP="003700FC">
            <w:pPr>
              <w:bidi w:val="0"/>
              <w:jc w:val="both"/>
              <w:rPr>
                <w:color w:val="000000"/>
                <w:sz w:val="22"/>
                <w:szCs w:val="22"/>
              </w:rPr>
            </w:pPr>
            <w:r w:rsidRPr="00FF0865">
              <w:rPr>
                <w:color w:val="000000"/>
                <w:sz w:val="22"/>
                <w:szCs w:val="22"/>
              </w:rPr>
              <w:t>Total amount of oil extracted from olives</w:t>
            </w:r>
          </w:p>
        </w:tc>
        <w:tc>
          <w:tcPr>
            <w:tcW w:w="1717" w:type="dxa"/>
          </w:tcPr>
          <w:p w:rsidR="0020542D" w:rsidRPr="00FF0865" w:rsidRDefault="0020542D" w:rsidP="00FF0865">
            <w:pPr>
              <w:bidi w:val="0"/>
              <w:jc w:val="center"/>
              <w:rPr>
                <w:color w:val="000000"/>
                <w:sz w:val="22"/>
                <w:szCs w:val="22"/>
              </w:rPr>
            </w:pPr>
            <w:r w:rsidRPr="00FF0865">
              <w:rPr>
                <w:color w:val="000000"/>
                <w:sz w:val="22"/>
                <w:szCs w:val="22"/>
              </w:rPr>
              <w:t>Ton</w:t>
            </w:r>
          </w:p>
        </w:tc>
      </w:tr>
      <w:tr w:rsidR="0020542D" w:rsidRPr="00FF0865" w:rsidTr="00FF0865">
        <w:trPr>
          <w:cantSplit/>
          <w:trHeight w:val="170"/>
          <w:jc w:val="center"/>
        </w:trPr>
        <w:tc>
          <w:tcPr>
            <w:tcW w:w="2093" w:type="dxa"/>
          </w:tcPr>
          <w:p w:rsidR="0020542D" w:rsidRPr="00FF0865" w:rsidRDefault="0020542D" w:rsidP="003700FC">
            <w:pPr>
              <w:bidi w:val="0"/>
              <w:jc w:val="both"/>
              <w:rPr>
                <w:color w:val="000000"/>
                <w:sz w:val="22"/>
                <w:szCs w:val="22"/>
              </w:rPr>
            </w:pPr>
            <w:r w:rsidRPr="00FF0865">
              <w:rPr>
                <w:color w:val="000000"/>
                <w:sz w:val="22"/>
                <w:szCs w:val="22"/>
              </w:rPr>
              <w:t>Number of Paid Employees in Olive Presses</w:t>
            </w:r>
          </w:p>
        </w:tc>
        <w:tc>
          <w:tcPr>
            <w:tcW w:w="2693" w:type="dxa"/>
          </w:tcPr>
          <w:p w:rsidR="0020542D" w:rsidRPr="00FF0865" w:rsidRDefault="0020542D" w:rsidP="003700FC">
            <w:pPr>
              <w:bidi w:val="0"/>
              <w:jc w:val="both"/>
              <w:rPr>
                <w:color w:val="000000"/>
                <w:sz w:val="22"/>
                <w:szCs w:val="22"/>
              </w:rPr>
            </w:pPr>
            <w:r w:rsidRPr="00FF0865">
              <w:rPr>
                <w:color w:val="000000"/>
                <w:sz w:val="22"/>
                <w:szCs w:val="22"/>
              </w:rPr>
              <w:t>Indicator measures the number of paid employees in olive presses</w:t>
            </w:r>
          </w:p>
        </w:tc>
        <w:tc>
          <w:tcPr>
            <w:tcW w:w="3119" w:type="dxa"/>
          </w:tcPr>
          <w:p w:rsidR="0020542D" w:rsidRPr="00FF0865" w:rsidRDefault="0020542D" w:rsidP="003700FC">
            <w:pPr>
              <w:bidi w:val="0"/>
              <w:jc w:val="both"/>
              <w:rPr>
                <w:color w:val="000000"/>
                <w:sz w:val="22"/>
                <w:szCs w:val="22"/>
              </w:rPr>
            </w:pPr>
            <w:r w:rsidRPr="00FF0865">
              <w:rPr>
                <w:color w:val="000000"/>
                <w:sz w:val="22"/>
                <w:szCs w:val="22"/>
              </w:rPr>
              <w:t>Total number of paid employees in olive presses</w:t>
            </w:r>
          </w:p>
        </w:tc>
        <w:tc>
          <w:tcPr>
            <w:tcW w:w="1717" w:type="dxa"/>
          </w:tcPr>
          <w:p w:rsidR="0020542D" w:rsidRPr="00FF0865" w:rsidRDefault="0020542D" w:rsidP="00FF0865">
            <w:pPr>
              <w:bidi w:val="0"/>
              <w:jc w:val="center"/>
              <w:rPr>
                <w:color w:val="000000"/>
                <w:sz w:val="22"/>
                <w:szCs w:val="22"/>
              </w:rPr>
            </w:pPr>
            <w:r w:rsidRPr="00FF0865">
              <w:rPr>
                <w:color w:val="000000"/>
                <w:sz w:val="22"/>
                <w:szCs w:val="22"/>
              </w:rPr>
              <w:t>Number</w:t>
            </w:r>
          </w:p>
        </w:tc>
      </w:tr>
      <w:tr w:rsidR="0020542D" w:rsidRPr="00FF0865" w:rsidTr="00FF0865">
        <w:trPr>
          <w:cantSplit/>
          <w:trHeight w:val="170"/>
          <w:jc w:val="center"/>
        </w:trPr>
        <w:tc>
          <w:tcPr>
            <w:tcW w:w="2093" w:type="dxa"/>
          </w:tcPr>
          <w:p w:rsidR="0020542D" w:rsidRPr="00FF0865" w:rsidRDefault="0020542D" w:rsidP="003700FC">
            <w:pPr>
              <w:bidi w:val="0"/>
              <w:jc w:val="both"/>
              <w:rPr>
                <w:color w:val="000000"/>
                <w:sz w:val="22"/>
                <w:szCs w:val="22"/>
              </w:rPr>
            </w:pPr>
            <w:r w:rsidRPr="00FF0865">
              <w:rPr>
                <w:color w:val="000000"/>
                <w:sz w:val="22"/>
                <w:szCs w:val="22"/>
              </w:rPr>
              <w:t>Value of Compensations  of Employees in Olive Presses</w:t>
            </w:r>
          </w:p>
        </w:tc>
        <w:tc>
          <w:tcPr>
            <w:tcW w:w="2693" w:type="dxa"/>
          </w:tcPr>
          <w:p w:rsidR="0020542D" w:rsidRPr="00FF0865" w:rsidRDefault="0020542D" w:rsidP="003700FC">
            <w:pPr>
              <w:bidi w:val="0"/>
              <w:jc w:val="both"/>
              <w:rPr>
                <w:color w:val="000000"/>
                <w:sz w:val="22"/>
                <w:szCs w:val="22"/>
              </w:rPr>
            </w:pPr>
            <w:r w:rsidRPr="00FF0865">
              <w:rPr>
                <w:color w:val="000000"/>
                <w:sz w:val="22"/>
                <w:szCs w:val="22"/>
              </w:rPr>
              <w:t xml:space="preserve">Indicator measures the total value of cash and kind wages in </w:t>
            </w:r>
            <w:r w:rsidR="00396FA4" w:rsidRPr="00FF0865">
              <w:rPr>
                <w:color w:val="000000"/>
                <w:sz w:val="22"/>
                <w:szCs w:val="22"/>
              </w:rPr>
              <w:t>enterprises</w:t>
            </w:r>
            <w:r w:rsidRPr="00FF0865">
              <w:rPr>
                <w:color w:val="000000"/>
                <w:sz w:val="22"/>
                <w:szCs w:val="22"/>
              </w:rPr>
              <w:t>, including social security contributions, which is paid to any paid employees for work performed in olive presses activities</w:t>
            </w:r>
          </w:p>
        </w:tc>
        <w:tc>
          <w:tcPr>
            <w:tcW w:w="3119" w:type="dxa"/>
          </w:tcPr>
          <w:p w:rsidR="0020542D" w:rsidRPr="00FF0865" w:rsidRDefault="0020542D" w:rsidP="003700FC">
            <w:pPr>
              <w:bidi w:val="0"/>
              <w:jc w:val="both"/>
              <w:rPr>
                <w:color w:val="000000"/>
                <w:sz w:val="22"/>
                <w:szCs w:val="22"/>
              </w:rPr>
            </w:pPr>
            <w:r w:rsidRPr="00FF0865">
              <w:rPr>
                <w:color w:val="000000"/>
                <w:sz w:val="22"/>
                <w:szCs w:val="22"/>
              </w:rPr>
              <w:t xml:space="preserve">Total value of cash and kind wages in </w:t>
            </w:r>
            <w:r w:rsidR="00396FA4" w:rsidRPr="00FF0865">
              <w:rPr>
                <w:color w:val="000000"/>
                <w:sz w:val="22"/>
                <w:szCs w:val="22"/>
              </w:rPr>
              <w:t>enterprises</w:t>
            </w:r>
            <w:r w:rsidRPr="00FF0865">
              <w:rPr>
                <w:color w:val="000000"/>
                <w:sz w:val="22"/>
                <w:szCs w:val="22"/>
              </w:rPr>
              <w:t>, including social security contributions, which is paid to any paid employees for work performed in olive presses activities</w:t>
            </w:r>
          </w:p>
        </w:tc>
        <w:tc>
          <w:tcPr>
            <w:tcW w:w="1717" w:type="dxa"/>
          </w:tcPr>
          <w:p w:rsidR="0020542D" w:rsidRPr="00FF0865" w:rsidRDefault="0020542D" w:rsidP="00FF0865">
            <w:pPr>
              <w:bidi w:val="0"/>
              <w:jc w:val="center"/>
              <w:rPr>
                <w:color w:val="000000"/>
                <w:sz w:val="22"/>
                <w:szCs w:val="22"/>
              </w:rPr>
            </w:pPr>
            <w:r w:rsidRPr="00FF0865">
              <w:rPr>
                <w:color w:val="000000"/>
                <w:sz w:val="22"/>
                <w:szCs w:val="22"/>
              </w:rPr>
              <w:t>US Dollar</w:t>
            </w:r>
          </w:p>
        </w:tc>
      </w:tr>
      <w:tr w:rsidR="0020542D" w:rsidRPr="00FF0865" w:rsidTr="00FF0865">
        <w:trPr>
          <w:cantSplit/>
          <w:trHeight w:val="170"/>
          <w:jc w:val="center"/>
        </w:trPr>
        <w:tc>
          <w:tcPr>
            <w:tcW w:w="2093" w:type="dxa"/>
          </w:tcPr>
          <w:p w:rsidR="0020542D" w:rsidRPr="00FF0865" w:rsidRDefault="0020542D" w:rsidP="003700FC">
            <w:pPr>
              <w:bidi w:val="0"/>
              <w:jc w:val="both"/>
              <w:rPr>
                <w:color w:val="000000"/>
                <w:sz w:val="22"/>
                <w:szCs w:val="22"/>
              </w:rPr>
            </w:pPr>
            <w:r w:rsidRPr="00FF0865">
              <w:rPr>
                <w:color w:val="000000"/>
                <w:sz w:val="22"/>
                <w:szCs w:val="22"/>
              </w:rPr>
              <w:t>Value of Intermediate Consumption in Olive Presses</w:t>
            </w:r>
          </w:p>
        </w:tc>
        <w:tc>
          <w:tcPr>
            <w:tcW w:w="2693" w:type="dxa"/>
          </w:tcPr>
          <w:p w:rsidR="0020542D" w:rsidRPr="00FF0865" w:rsidRDefault="0020542D" w:rsidP="003700FC">
            <w:pPr>
              <w:bidi w:val="0"/>
              <w:jc w:val="both"/>
              <w:rPr>
                <w:color w:val="000000"/>
                <w:sz w:val="22"/>
                <w:szCs w:val="22"/>
              </w:rPr>
            </w:pPr>
            <w:r w:rsidRPr="00FF0865">
              <w:rPr>
                <w:color w:val="000000"/>
                <w:sz w:val="22"/>
                <w:szCs w:val="22"/>
              </w:rPr>
              <w:t>Indicator measures the total value of the goods and services consumed as inputs by a process of production,</w:t>
            </w:r>
            <w:r w:rsidR="00331AD5" w:rsidRPr="00FF0865">
              <w:rPr>
                <w:color w:val="000000"/>
                <w:sz w:val="22"/>
                <w:szCs w:val="22"/>
              </w:rPr>
              <w:t xml:space="preserve"> </w:t>
            </w:r>
            <w:r w:rsidRPr="00FF0865">
              <w:rPr>
                <w:color w:val="000000"/>
                <w:sz w:val="22"/>
                <w:szCs w:val="22"/>
              </w:rPr>
              <w:t>excluding fixed assets whose consumption is recorded</w:t>
            </w:r>
            <w:r w:rsidR="002E67D2" w:rsidRPr="00FF0865">
              <w:rPr>
                <w:color w:val="000000"/>
                <w:sz w:val="22"/>
                <w:szCs w:val="22"/>
              </w:rPr>
              <w:t xml:space="preserve"> </w:t>
            </w:r>
            <w:r w:rsidRPr="00FF0865">
              <w:rPr>
                <w:color w:val="000000"/>
                <w:sz w:val="22"/>
                <w:szCs w:val="22"/>
              </w:rPr>
              <w:t xml:space="preserve">as consumption of fixed capital, in olive presses  </w:t>
            </w:r>
          </w:p>
        </w:tc>
        <w:tc>
          <w:tcPr>
            <w:tcW w:w="3119" w:type="dxa"/>
          </w:tcPr>
          <w:p w:rsidR="0020542D" w:rsidRPr="00FF0865" w:rsidRDefault="0020542D" w:rsidP="003700FC">
            <w:pPr>
              <w:bidi w:val="0"/>
              <w:jc w:val="both"/>
              <w:rPr>
                <w:color w:val="000000"/>
                <w:sz w:val="22"/>
                <w:szCs w:val="22"/>
              </w:rPr>
            </w:pPr>
            <w:r w:rsidRPr="00FF0865">
              <w:rPr>
                <w:color w:val="000000"/>
                <w:sz w:val="22"/>
                <w:szCs w:val="22"/>
              </w:rPr>
              <w:t>Total value of the goods and services consumed as inputs by a process of production, excluding fixed assets whose consumption is recorded as consumption of fixed capital and it is estimated by purchasers price</w:t>
            </w:r>
          </w:p>
        </w:tc>
        <w:tc>
          <w:tcPr>
            <w:tcW w:w="1717" w:type="dxa"/>
          </w:tcPr>
          <w:p w:rsidR="0020542D" w:rsidRPr="00FF0865" w:rsidRDefault="0020542D" w:rsidP="00FF0865">
            <w:pPr>
              <w:bidi w:val="0"/>
              <w:jc w:val="center"/>
              <w:rPr>
                <w:color w:val="000000"/>
                <w:sz w:val="22"/>
                <w:szCs w:val="22"/>
              </w:rPr>
            </w:pPr>
            <w:r w:rsidRPr="00FF0865">
              <w:rPr>
                <w:color w:val="000000"/>
                <w:sz w:val="22"/>
                <w:szCs w:val="22"/>
              </w:rPr>
              <w:t>US Dollar</w:t>
            </w:r>
          </w:p>
        </w:tc>
      </w:tr>
      <w:tr w:rsidR="0020542D" w:rsidRPr="00FF0865" w:rsidTr="00FF0865">
        <w:trPr>
          <w:cantSplit/>
          <w:trHeight w:val="170"/>
          <w:jc w:val="center"/>
        </w:trPr>
        <w:tc>
          <w:tcPr>
            <w:tcW w:w="2093" w:type="dxa"/>
          </w:tcPr>
          <w:p w:rsidR="0020542D" w:rsidRPr="00FF0865" w:rsidRDefault="0020542D" w:rsidP="003700FC">
            <w:pPr>
              <w:bidi w:val="0"/>
              <w:jc w:val="both"/>
              <w:rPr>
                <w:color w:val="000000"/>
                <w:sz w:val="22"/>
                <w:szCs w:val="22"/>
              </w:rPr>
            </w:pPr>
            <w:r w:rsidRPr="00FF0865">
              <w:rPr>
                <w:color w:val="000000"/>
                <w:sz w:val="22"/>
                <w:szCs w:val="22"/>
              </w:rPr>
              <w:t>Value of Fees and Taxes  in Olive Presses</w:t>
            </w:r>
          </w:p>
        </w:tc>
        <w:tc>
          <w:tcPr>
            <w:tcW w:w="2693" w:type="dxa"/>
          </w:tcPr>
          <w:p w:rsidR="0020542D" w:rsidRPr="00FF0865" w:rsidRDefault="0020542D" w:rsidP="003700FC">
            <w:pPr>
              <w:bidi w:val="0"/>
              <w:jc w:val="both"/>
              <w:rPr>
                <w:color w:val="000000"/>
                <w:sz w:val="22"/>
                <w:szCs w:val="22"/>
              </w:rPr>
            </w:pPr>
            <w:r w:rsidRPr="00FF0865">
              <w:rPr>
                <w:color w:val="000000"/>
                <w:sz w:val="22"/>
                <w:szCs w:val="22"/>
              </w:rPr>
              <w:t>Indicator measures presses license fees and vehicles license fees, buildings taxes and other taxes</w:t>
            </w:r>
          </w:p>
        </w:tc>
        <w:tc>
          <w:tcPr>
            <w:tcW w:w="3119" w:type="dxa"/>
          </w:tcPr>
          <w:p w:rsidR="0020542D" w:rsidRPr="00FF0865" w:rsidRDefault="0020542D" w:rsidP="003700FC">
            <w:pPr>
              <w:bidi w:val="0"/>
              <w:jc w:val="both"/>
              <w:rPr>
                <w:color w:val="000000"/>
                <w:sz w:val="22"/>
                <w:szCs w:val="22"/>
              </w:rPr>
            </w:pPr>
            <w:r w:rsidRPr="00FF0865">
              <w:rPr>
                <w:color w:val="000000"/>
                <w:sz w:val="22"/>
                <w:szCs w:val="22"/>
              </w:rPr>
              <w:t>Total of presses license fees and vehicles license fees, buildings taxes and other taxes</w:t>
            </w:r>
          </w:p>
        </w:tc>
        <w:tc>
          <w:tcPr>
            <w:tcW w:w="1717" w:type="dxa"/>
          </w:tcPr>
          <w:p w:rsidR="0020542D" w:rsidRPr="00FF0865" w:rsidRDefault="0020542D" w:rsidP="00FF0865">
            <w:pPr>
              <w:bidi w:val="0"/>
              <w:jc w:val="center"/>
              <w:rPr>
                <w:color w:val="000000"/>
                <w:sz w:val="22"/>
                <w:szCs w:val="22"/>
              </w:rPr>
            </w:pPr>
            <w:r w:rsidRPr="00FF0865">
              <w:rPr>
                <w:color w:val="000000"/>
                <w:sz w:val="22"/>
                <w:szCs w:val="22"/>
              </w:rPr>
              <w:t>US Dollar</w:t>
            </w:r>
          </w:p>
        </w:tc>
      </w:tr>
      <w:tr w:rsidR="0020542D" w:rsidRPr="00FF0865" w:rsidTr="00FF0865">
        <w:trPr>
          <w:cantSplit/>
          <w:trHeight w:val="170"/>
          <w:jc w:val="center"/>
        </w:trPr>
        <w:tc>
          <w:tcPr>
            <w:tcW w:w="2093" w:type="dxa"/>
          </w:tcPr>
          <w:p w:rsidR="0020542D" w:rsidRPr="00FF0865" w:rsidRDefault="0020542D" w:rsidP="003700FC">
            <w:pPr>
              <w:bidi w:val="0"/>
              <w:jc w:val="both"/>
              <w:rPr>
                <w:color w:val="000000"/>
                <w:sz w:val="22"/>
                <w:szCs w:val="22"/>
              </w:rPr>
            </w:pPr>
            <w:r w:rsidRPr="00FF0865">
              <w:rPr>
                <w:color w:val="000000"/>
                <w:sz w:val="22"/>
                <w:szCs w:val="22"/>
              </w:rPr>
              <w:t>Value of Fixed Assets of Olive Presses Activity</w:t>
            </w:r>
          </w:p>
        </w:tc>
        <w:tc>
          <w:tcPr>
            <w:tcW w:w="2693" w:type="dxa"/>
          </w:tcPr>
          <w:p w:rsidR="0020542D" w:rsidRPr="00FF0865" w:rsidRDefault="0020542D" w:rsidP="003700FC">
            <w:pPr>
              <w:bidi w:val="0"/>
              <w:jc w:val="both"/>
              <w:rPr>
                <w:color w:val="000000"/>
                <w:sz w:val="22"/>
                <w:szCs w:val="22"/>
              </w:rPr>
            </w:pPr>
            <w:r w:rsidRPr="00FF0865">
              <w:rPr>
                <w:color w:val="000000"/>
                <w:sz w:val="22"/>
                <w:szCs w:val="22"/>
              </w:rPr>
              <w:t>Refers to recognize the value of fixed assets (assets that last for more than a year, such as buildings</w:t>
            </w:r>
            <w:r w:rsidR="00331AD5" w:rsidRPr="00FF0865">
              <w:rPr>
                <w:color w:val="000000"/>
                <w:sz w:val="22"/>
                <w:szCs w:val="22"/>
              </w:rPr>
              <w:t xml:space="preserve"> </w:t>
            </w:r>
            <w:r w:rsidRPr="00FF0865">
              <w:rPr>
                <w:color w:val="000000"/>
                <w:sz w:val="22"/>
                <w:szCs w:val="22"/>
              </w:rPr>
              <w:t>and construction, machinery and equipment, transport vehicles, furniture, etc.) acquired by olive presses</w:t>
            </w:r>
          </w:p>
        </w:tc>
        <w:tc>
          <w:tcPr>
            <w:tcW w:w="3119" w:type="dxa"/>
          </w:tcPr>
          <w:p w:rsidR="0020542D" w:rsidRPr="00FF0865" w:rsidRDefault="0020542D" w:rsidP="003700FC">
            <w:pPr>
              <w:bidi w:val="0"/>
              <w:jc w:val="both"/>
              <w:rPr>
                <w:color w:val="000000"/>
                <w:sz w:val="22"/>
                <w:szCs w:val="22"/>
              </w:rPr>
            </w:pPr>
            <w:r w:rsidRPr="00FF0865">
              <w:rPr>
                <w:color w:val="000000"/>
                <w:sz w:val="22"/>
                <w:szCs w:val="22"/>
              </w:rPr>
              <w:t>Total value of fixed assets (assets that last for more than a year, such as buildings and construction, machinery and equipment, transport vehicles, furniture, etc.) acquired by olive presses</w:t>
            </w:r>
          </w:p>
        </w:tc>
        <w:tc>
          <w:tcPr>
            <w:tcW w:w="1717" w:type="dxa"/>
          </w:tcPr>
          <w:p w:rsidR="0020542D" w:rsidRPr="00FF0865" w:rsidRDefault="0020542D" w:rsidP="00FF0865">
            <w:pPr>
              <w:bidi w:val="0"/>
              <w:jc w:val="center"/>
              <w:rPr>
                <w:color w:val="000000"/>
                <w:sz w:val="22"/>
                <w:szCs w:val="22"/>
              </w:rPr>
            </w:pPr>
            <w:r w:rsidRPr="00FF0865">
              <w:rPr>
                <w:color w:val="000000"/>
                <w:sz w:val="22"/>
                <w:szCs w:val="22"/>
              </w:rPr>
              <w:t>US Dollar</w:t>
            </w:r>
          </w:p>
        </w:tc>
      </w:tr>
      <w:tr w:rsidR="0020542D" w:rsidRPr="00FF0865" w:rsidTr="00FF0865">
        <w:trPr>
          <w:cantSplit/>
          <w:trHeight w:val="170"/>
          <w:jc w:val="center"/>
        </w:trPr>
        <w:tc>
          <w:tcPr>
            <w:tcW w:w="2093" w:type="dxa"/>
          </w:tcPr>
          <w:p w:rsidR="0020542D" w:rsidRPr="00FF0865" w:rsidRDefault="0020542D" w:rsidP="003700FC">
            <w:pPr>
              <w:bidi w:val="0"/>
              <w:jc w:val="both"/>
              <w:rPr>
                <w:color w:val="000000"/>
                <w:sz w:val="22"/>
                <w:szCs w:val="22"/>
              </w:rPr>
            </w:pPr>
            <w:r w:rsidRPr="00FF0865">
              <w:rPr>
                <w:color w:val="000000"/>
                <w:sz w:val="22"/>
                <w:szCs w:val="22"/>
              </w:rPr>
              <w:lastRenderedPageBreak/>
              <w:t>Total Value of Production of the Enterprises of Olive Presses Activities</w:t>
            </w:r>
          </w:p>
        </w:tc>
        <w:tc>
          <w:tcPr>
            <w:tcW w:w="2693" w:type="dxa"/>
          </w:tcPr>
          <w:p w:rsidR="0020542D" w:rsidRPr="00FF0865" w:rsidRDefault="0020542D" w:rsidP="003700FC">
            <w:pPr>
              <w:bidi w:val="0"/>
              <w:jc w:val="both"/>
              <w:rPr>
                <w:color w:val="000000"/>
                <w:sz w:val="22"/>
                <w:szCs w:val="22"/>
              </w:rPr>
            </w:pPr>
            <w:r w:rsidRPr="00FF0865">
              <w:rPr>
                <w:color w:val="000000"/>
                <w:sz w:val="22"/>
                <w:szCs w:val="22"/>
              </w:rPr>
              <w:t xml:space="preserve">Indicator measures the value of goods and services produced by a certain enterprises, capable of being provided to other units or it can be self- consumed for GFCF or own final consumption. </w:t>
            </w:r>
          </w:p>
        </w:tc>
        <w:tc>
          <w:tcPr>
            <w:tcW w:w="3119" w:type="dxa"/>
          </w:tcPr>
          <w:p w:rsidR="0020542D" w:rsidRPr="00FF0865" w:rsidRDefault="0020542D" w:rsidP="003700FC">
            <w:pPr>
              <w:bidi w:val="0"/>
              <w:jc w:val="both"/>
              <w:rPr>
                <w:color w:val="000000"/>
                <w:sz w:val="22"/>
                <w:szCs w:val="22"/>
                <w:rtl/>
              </w:rPr>
            </w:pPr>
            <w:r w:rsidRPr="00FF0865">
              <w:rPr>
                <w:color w:val="000000"/>
                <w:sz w:val="22"/>
                <w:szCs w:val="22"/>
              </w:rPr>
              <w:t xml:space="preserve">The value of goods and services produced by a certain enterprises, capable of being provided to other units or it can be self- consumed for GFCF or own final consumption. </w:t>
            </w:r>
          </w:p>
          <w:p w:rsidR="0020542D" w:rsidRPr="00FF0865" w:rsidRDefault="0020542D" w:rsidP="003700FC">
            <w:pPr>
              <w:bidi w:val="0"/>
              <w:jc w:val="both"/>
              <w:rPr>
                <w:color w:val="000000"/>
                <w:sz w:val="22"/>
                <w:szCs w:val="22"/>
                <w:rtl/>
              </w:rPr>
            </w:pPr>
          </w:p>
        </w:tc>
        <w:tc>
          <w:tcPr>
            <w:tcW w:w="1717" w:type="dxa"/>
          </w:tcPr>
          <w:p w:rsidR="0020542D" w:rsidRPr="00FF0865" w:rsidRDefault="0020542D" w:rsidP="00FF0865">
            <w:pPr>
              <w:bidi w:val="0"/>
              <w:jc w:val="center"/>
              <w:rPr>
                <w:color w:val="000000"/>
                <w:sz w:val="22"/>
                <w:szCs w:val="22"/>
              </w:rPr>
            </w:pPr>
            <w:r w:rsidRPr="00FF0865">
              <w:rPr>
                <w:color w:val="000000"/>
                <w:sz w:val="22"/>
                <w:szCs w:val="22"/>
              </w:rPr>
              <w:t>US Dollar</w:t>
            </w:r>
          </w:p>
        </w:tc>
      </w:tr>
      <w:tr w:rsidR="0020542D" w:rsidRPr="00FF0865" w:rsidTr="00FF0865">
        <w:trPr>
          <w:cantSplit/>
          <w:trHeight w:val="170"/>
          <w:jc w:val="center"/>
        </w:trPr>
        <w:tc>
          <w:tcPr>
            <w:tcW w:w="2093" w:type="dxa"/>
          </w:tcPr>
          <w:p w:rsidR="0020542D" w:rsidRPr="00FF0865" w:rsidRDefault="0020542D" w:rsidP="003700FC">
            <w:pPr>
              <w:bidi w:val="0"/>
              <w:jc w:val="both"/>
              <w:rPr>
                <w:color w:val="000000"/>
                <w:sz w:val="22"/>
                <w:szCs w:val="22"/>
              </w:rPr>
            </w:pPr>
            <w:r w:rsidRPr="00FF0865">
              <w:rPr>
                <w:color w:val="000000"/>
                <w:sz w:val="22"/>
                <w:szCs w:val="22"/>
              </w:rPr>
              <w:t>Total Value Added of Olive Presses</w:t>
            </w:r>
          </w:p>
        </w:tc>
        <w:tc>
          <w:tcPr>
            <w:tcW w:w="2693" w:type="dxa"/>
          </w:tcPr>
          <w:p w:rsidR="0020542D" w:rsidRPr="00FF0865" w:rsidRDefault="0020542D" w:rsidP="003700FC">
            <w:pPr>
              <w:bidi w:val="0"/>
              <w:jc w:val="both"/>
              <w:rPr>
                <w:color w:val="000000"/>
                <w:sz w:val="22"/>
                <w:szCs w:val="22"/>
              </w:rPr>
            </w:pPr>
            <w:r w:rsidRPr="00FF0865">
              <w:rPr>
                <w:color w:val="000000"/>
                <w:sz w:val="22"/>
                <w:szCs w:val="22"/>
              </w:rPr>
              <w:t>Indicator measures the generated value of any unit that carries out any productive activity in the olive presses activities</w:t>
            </w:r>
          </w:p>
        </w:tc>
        <w:tc>
          <w:tcPr>
            <w:tcW w:w="3119" w:type="dxa"/>
          </w:tcPr>
          <w:p w:rsidR="0020542D" w:rsidRPr="00FF0865" w:rsidRDefault="0020542D" w:rsidP="003700FC">
            <w:pPr>
              <w:bidi w:val="0"/>
              <w:jc w:val="both"/>
              <w:rPr>
                <w:color w:val="000000"/>
                <w:sz w:val="22"/>
                <w:szCs w:val="22"/>
              </w:rPr>
            </w:pPr>
            <w:r w:rsidRPr="00FF0865">
              <w:rPr>
                <w:color w:val="000000"/>
                <w:sz w:val="22"/>
                <w:szCs w:val="22"/>
              </w:rPr>
              <w:t xml:space="preserve">Subtracting the value of intermediate consumption from the value </w:t>
            </w:r>
            <w:r w:rsidR="003C0A45" w:rsidRPr="00FF0865">
              <w:rPr>
                <w:color w:val="000000"/>
                <w:sz w:val="22"/>
                <w:szCs w:val="22"/>
              </w:rPr>
              <w:t>to</w:t>
            </w:r>
            <w:r w:rsidRPr="00FF0865">
              <w:rPr>
                <w:color w:val="000000"/>
                <w:sz w:val="22"/>
                <w:szCs w:val="22"/>
              </w:rPr>
              <w:t xml:space="preserve"> production for olive presses activities</w:t>
            </w:r>
            <w:r w:rsidRPr="00FF0865" w:rsidDel="00E55A8B">
              <w:rPr>
                <w:color w:val="000000"/>
                <w:sz w:val="22"/>
                <w:szCs w:val="22"/>
              </w:rPr>
              <w:t xml:space="preserve"> </w:t>
            </w:r>
          </w:p>
        </w:tc>
        <w:tc>
          <w:tcPr>
            <w:tcW w:w="1717" w:type="dxa"/>
          </w:tcPr>
          <w:p w:rsidR="0020542D" w:rsidRPr="00FF0865" w:rsidRDefault="0020542D" w:rsidP="00FF0865">
            <w:pPr>
              <w:bidi w:val="0"/>
              <w:jc w:val="center"/>
              <w:rPr>
                <w:color w:val="000000"/>
                <w:sz w:val="22"/>
                <w:szCs w:val="22"/>
              </w:rPr>
            </w:pPr>
            <w:r w:rsidRPr="00FF0865">
              <w:rPr>
                <w:color w:val="000000"/>
                <w:sz w:val="22"/>
                <w:szCs w:val="22"/>
              </w:rPr>
              <w:t>US Dollar</w:t>
            </w:r>
          </w:p>
        </w:tc>
      </w:tr>
      <w:tr w:rsidR="0020542D" w:rsidRPr="00FF0865" w:rsidTr="00FF0865">
        <w:trPr>
          <w:cantSplit/>
          <w:trHeight w:val="170"/>
          <w:jc w:val="center"/>
        </w:trPr>
        <w:tc>
          <w:tcPr>
            <w:tcW w:w="2093" w:type="dxa"/>
          </w:tcPr>
          <w:p w:rsidR="0020542D" w:rsidRPr="00FF0865" w:rsidRDefault="0020542D" w:rsidP="003700FC">
            <w:pPr>
              <w:bidi w:val="0"/>
              <w:jc w:val="both"/>
              <w:rPr>
                <w:color w:val="000000"/>
                <w:sz w:val="22"/>
                <w:szCs w:val="22"/>
              </w:rPr>
            </w:pPr>
            <w:r w:rsidRPr="00FF0865">
              <w:rPr>
                <w:color w:val="000000"/>
                <w:sz w:val="22"/>
                <w:szCs w:val="22"/>
              </w:rPr>
              <w:t>Ratio of Extraction</w:t>
            </w:r>
          </w:p>
        </w:tc>
        <w:tc>
          <w:tcPr>
            <w:tcW w:w="2693" w:type="dxa"/>
          </w:tcPr>
          <w:p w:rsidR="0020542D" w:rsidRPr="00FF0865" w:rsidRDefault="0020542D" w:rsidP="003700FC">
            <w:pPr>
              <w:bidi w:val="0"/>
              <w:jc w:val="both"/>
              <w:rPr>
                <w:color w:val="000000"/>
                <w:sz w:val="22"/>
                <w:szCs w:val="22"/>
              </w:rPr>
            </w:pPr>
            <w:r w:rsidRPr="00FF0865">
              <w:rPr>
                <w:color w:val="000000"/>
                <w:sz w:val="22"/>
                <w:szCs w:val="22"/>
              </w:rPr>
              <w:t>Indicator measures the amount of oil extracted from the amount of pressed olives</w:t>
            </w:r>
          </w:p>
        </w:tc>
        <w:tc>
          <w:tcPr>
            <w:tcW w:w="3119" w:type="dxa"/>
          </w:tcPr>
          <w:p w:rsidR="0020542D" w:rsidRPr="00FF0865" w:rsidRDefault="0020542D" w:rsidP="003700FC">
            <w:pPr>
              <w:bidi w:val="0"/>
              <w:jc w:val="both"/>
              <w:rPr>
                <w:color w:val="000000"/>
                <w:sz w:val="22"/>
                <w:szCs w:val="22"/>
              </w:rPr>
            </w:pPr>
            <w:r w:rsidRPr="00FF0865">
              <w:rPr>
                <w:color w:val="000000"/>
                <w:sz w:val="22"/>
                <w:szCs w:val="22"/>
              </w:rPr>
              <w:t>Represents the amount of oil extracted divided by the amount of pressed olives</w:t>
            </w:r>
          </w:p>
        </w:tc>
        <w:tc>
          <w:tcPr>
            <w:tcW w:w="1717" w:type="dxa"/>
          </w:tcPr>
          <w:p w:rsidR="0020542D" w:rsidRPr="00FF0865" w:rsidRDefault="0020542D" w:rsidP="00FF0865">
            <w:pPr>
              <w:bidi w:val="0"/>
              <w:jc w:val="center"/>
              <w:rPr>
                <w:color w:val="000000"/>
                <w:sz w:val="22"/>
                <w:szCs w:val="22"/>
              </w:rPr>
            </w:pPr>
            <w:r w:rsidRPr="00FF0865">
              <w:rPr>
                <w:color w:val="000000"/>
                <w:sz w:val="22"/>
                <w:szCs w:val="22"/>
              </w:rPr>
              <w:t>Ratio</w:t>
            </w:r>
          </w:p>
        </w:tc>
      </w:tr>
    </w:tbl>
    <w:p w:rsidR="00496759" w:rsidRPr="002B43B4" w:rsidRDefault="00496759" w:rsidP="003700FC">
      <w:pPr>
        <w:bidi w:val="0"/>
        <w:jc w:val="both"/>
        <w:rPr>
          <w:rFonts w:cs="Times New Roman"/>
          <w:color w:val="000000"/>
        </w:rPr>
      </w:pPr>
    </w:p>
    <w:p w:rsidR="002E67D2" w:rsidRDefault="002E67D2" w:rsidP="003700FC">
      <w:pPr>
        <w:bidi w:val="0"/>
        <w:rPr>
          <w:rStyle w:val="longtext"/>
          <w:b/>
          <w:bCs/>
          <w:color w:val="000000"/>
          <w:shd w:val="clear" w:color="auto" w:fill="FFFFFF"/>
        </w:rPr>
      </w:pPr>
      <w:bookmarkStart w:id="48" w:name="_Toc349037156"/>
      <w:bookmarkStart w:id="49" w:name="_Toc330204652"/>
      <w:r>
        <w:rPr>
          <w:rStyle w:val="longtext"/>
          <w:b/>
          <w:bCs/>
          <w:color w:val="000000"/>
          <w:shd w:val="clear" w:color="auto" w:fill="FFFFFF"/>
        </w:rPr>
        <w:br w:type="page"/>
      </w:r>
    </w:p>
    <w:p w:rsidR="00EF4A6A" w:rsidRPr="00B435DB" w:rsidRDefault="00EF4A6A" w:rsidP="003700FC">
      <w:pPr>
        <w:pStyle w:val="Heading1"/>
        <w:bidi w:val="0"/>
        <w:jc w:val="center"/>
        <w:rPr>
          <w:rFonts w:cs="Times New Roman"/>
          <w:color w:val="000000"/>
        </w:rPr>
      </w:pPr>
      <w:bookmarkStart w:id="50" w:name="_Toc392503388"/>
      <w:bookmarkStart w:id="51" w:name="_Toc392503493"/>
      <w:r w:rsidRPr="00F17DA4">
        <w:rPr>
          <w:rStyle w:val="longtext"/>
          <w:b w:val="0"/>
          <w:bCs w:val="0"/>
          <w:color w:val="000000"/>
          <w:shd w:val="clear" w:color="auto" w:fill="FFFFFF"/>
        </w:rPr>
        <w:lastRenderedPageBreak/>
        <w:t>Chapter Five</w:t>
      </w:r>
      <w:r w:rsidRPr="00F17DA4">
        <w:rPr>
          <w:rStyle w:val="longtext"/>
          <w:b w:val="0"/>
          <w:bCs w:val="0"/>
          <w:color w:val="000000"/>
          <w:shd w:val="clear" w:color="auto" w:fill="FFFFFF"/>
          <w:rtl/>
        </w:rPr>
        <w:br/>
      </w:r>
      <w:r w:rsidRPr="00B435DB">
        <w:rPr>
          <w:rStyle w:val="longtext"/>
          <w:rFonts w:hint="cs"/>
          <w:color w:val="000000"/>
          <w:shd w:val="clear" w:color="auto" w:fill="FFFFFF"/>
          <w:rtl/>
        </w:rPr>
        <w:br/>
      </w:r>
      <w:r w:rsidRPr="00EF4A6A">
        <w:rPr>
          <w:rStyle w:val="longtext"/>
          <w:color w:val="000000"/>
          <w:sz w:val="28"/>
          <w:szCs w:val="28"/>
          <w:shd w:val="clear" w:color="auto" w:fill="FFFFFF"/>
        </w:rPr>
        <w:t>Recommendations</w:t>
      </w:r>
      <w:bookmarkEnd w:id="48"/>
      <w:bookmarkEnd w:id="50"/>
      <w:bookmarkEnd w:id="51"/>
      <w:r w:rsidRPr="00B435DB">
        <w:rPr>
          <w:rFonts w:cs="Times New Roman"/>
          <w:color w:val="000000"/>
        </w:rPr>
        <w:br/>
      </w:r>
    </w:p>
    <w:bookmarkEnd w:id="49"/>
    <w:p w:rsidR="00D91A56" w:rsidRPr="00E02F5E" w:rsidRDefault="00D91A56" w:rsidP="003700FC">
      <w:pPr>
        <w:numPr>
          <w:ilvl w:val="0"/>
          <w:numId w:val="13"/>
        </w:numPr>
        <w:bidi w:val="0"/>
        <w:ind w:left="360"/>
        <w:jc w:val="both"/>
        <w:textAlignment w:val="top"/>
      </w:pPr>
      <w:r w:rsidRPr="00E02F5E">
        <w:t>Working</w:t>
      </w:r>
      <w:r>
        <w:t xml:space="preserve"> to publish </w:t>
      </w:r>
      <w:r w:rsidRPr="00432B50">
        <w:rPr>
          <w:rFonts w:cs="Times New Roman"/>
          <w:color w:val="000000"/>
        </w:rPr>
        <w:t>maps</w:t>
      </w:r>
      <w:r>
        <w:rPr>
          <w:rFonts w:cs="Times New Roman"/>
          <w:color w:val="000000"/>
        </w:rPr>
        <w:t xml:space="preserve"> on</w:t>
      </w:r>
      <w:r>
        <w:t xml:space="preserve"> </w:t>
      </w:r>
      <w:r>
        <w:rPr>
          <w:rFonts w:cs="Times New Roman"/>
          <w:color w:val="000000"/>
        </w:rPr>
        <w:t>Electronic S</w:t>
      </w:r>
      <w:r w:rsidRPr="006B1F05">
        <w:rPr>
          <w:rFonts w:cs="Times New Roman"/>
          <w:color w:val="000000"/>
        </w:rPr>
        <w:t>tatistical Atlas</w:t>
      </w:r>
      <w:r>
        <w:t xml:space="preserve"> for </w:t>
      </w:r>
      <w:r>
        <w:rPr>
          <w:rFonts w:cs="Times New Roman"/>
          <w:color w:val="000000"/>
        </w:rPr>
        <w:t>olives presses survey</w:t>
      </w:r>
      <w:r w:rsidRPr="00432B50">
        <w:rPr>
          <w:rFonts w:cs="Times New Roman"/>
          <w:color w:val="000000"/>
        </w:rPr>
        <w:t>s</w:t>
      </w:r>
      <w:r>
        <w:rPr>
          <w:rFonts w:cs="Times New Roman"/>
          <w:color w:val="000000"/>
        </w:rPr>
        <w:t>.</w:t>
      </w:r>
    </w:p>
    <w:p w:rsidR="00C423EB" w:rsidRDefault="00D91A56" w:rsidP="003700FC">
      <w:pPr>
        <w:numPr>
          <w:ilvl w:val="0"/>
          <w:numId w:val="13"/>
        </w:numPr>
        <w:bidi w:val="0"/>
        <w:ind w:left="360"/>
        <w:jc w:val="both"/>
        <w:textAlignment w:val="top"/>
        <w:rPr>
          <w:rFonts w:cs="Times New Roman"/>
        </w:rPr>
      </w:pPr>
      <w:r w:rsidRPr="00E02F5E">
        <w:t>Working</w:t>
      </w:r>
      <w:r>
        <w:t xml:space="preserve"> to reduce </w:t>
      </w:r>
      <w:r w:rsidRPr="00015290">
        <w:rPr>
          <w:rFonts w:cs="Times New Roman"/>
        </w:rPr>
        <w:t>The lapse of time between publication and the period to which the date refer</w:t>
      </w:r>
      <w:r w:rsidR="00DD3174">
        <w:rPr>
          <w:rFonts w:cs="Times New Roman"/>
        </w:rPr>
        <w:t>s</w:t>
      </w:r>
      <w:r>
        <w:rPr>
          <w:rFonts w:cs="Times New Roman"/>
        </w:rPr>
        <w:t>.</w:t>
      </w:r>
    </w:p>
    <w:p w:rsidR="00C423EB" w:rsidRDefault="00C423EB" w:rsidP="003700FC">
      <w:pPr>
        <w:numPr>
          <w:ilvl w:val="0"/>
          <w:numId w:val="13"/>
        </w:numPr>
        <w:bidi w:val="0"/>
        <w:ind w:left="360"/>
        <w:jc w:val="both"/>
        <w:textAlignment w:val="top"/>
        <w:rPr>
          <w:rFonts w:cs="Times New Roman"/>
        </w:rPr>
      </w:pPr>
      <w:r>
        <w:rPr>
          <w:rFonts w:cs="Times New Roman"/>
        </w:rPr>
        <w:t xml:space="preserve">Work to the comparisons between the  </w:t>
      </w:r>
      <w:r>
        <w:rPr>
          <w:color w:val="000000"/>
        </w:rPr>
        <w:t>q</w:t>
      </w:r>
      <w:r w:rsidRPr="003E0444">
        <w:rPr>
          <w:color w:val="000000"/>
        </w:rPr>
        <w:t xml:space="preserve">uantity of </w:t>
      </w:r>
      <w:r>
        <w:rPr>
          <w:color w:val="000000"/>
        </w:rPr>
        <w:t>o</w:t>
      </w:r>
      <w:r w:rsidRPr="003E0444">
        <w:rPr>
          <w:color w:val="000000"/>
        </w:rPr>
        <w:t xml:space="preserve">il </w:t>
      </w:r>
      <w:r>
        <w:rPr>
          <w:color w:val="000000"/>
        </w:rPr>
        <w:t>e</w:t>
      </w:r>
      <w:r w:rsidRPr="003E0444">
        <w:rPr>
          <w:color w:val="000000"/>
        </w:rPr>
        <w:t>xtracted</w:t>
      </w:r>
      <w:r>
        <w:rPr>
          <w:rFonts w:cs="Times New Roman"/>
        </w:rPr>
        <w:t xml:space="preserve"> in the survey with sources</w:t>
      </w:r>
      <w:r w:rsidR="00561297">
        <w:rPr>
          <w:rFonts w:cs="Times New Roman"/>
        </w:rPr>
        <w:t xml:space="preserve"> from the ministry of agriculture</w:t>
      </w:r>
      <w:r w:rsidR="00B45726">
        <w:rPr>
          <w:rFonts w:cs="Times New Roman"/>
        </w:rPr>
        <w:t xml:space="preserve"> (if available)</w:t>
      </w:r>
      <w:r w:rsidR="00561297">
        <w:rPr>
          <w:rFonts w:cs="Times New Roman"/>
        </w:rPr>
        <w:t>.</w:t>
      </w:r>
    </w:p>
    <w:p w:rsidR="00561297" w:rsidRPr="00C423EB" w:rsidRDefault="00561297" w:rsidP="003700FC">
      <w:pPr>
        <w:numPr>
          <w:ilvl w:val="0"/>
          <w:numId w:val="13"/>
        </w:numPr>
        <w:bidi w:val="0"/>
        <w:ind w:left="360"/>
        <w:jc w:val="both"/>
        <w:textAlignment w:val="top"/>
        <w:rPr>
          <w:rFonts w:cs="Times New Roman"/>
        </w:rPr>
      </w:pPr>
      <w:r>
        <w:rPr>
          <w:rFonts w:cs="Times New Roman"/>
        </w:rPr>
        <w:t xml:space="preserve">Work to clarify the nature of sampling frame and update mechanism in the survey report for the coming years.  </w:t>
      </w:r>
    </w:p>
    <w:p w:rsidR="00496759" w:rsidRDefault="00496759" w:rsidP="003700FC">
      <w:pPr>
        <w:bidi w:val="0"/>
        <w:jc w:val="both"/>
        <w:rPr>
          <w:rFonts w:cs="Times New Roman"/>
          <w:color w:val="000000"/>
          <w:u w:val="single"/>
        </w:rPr>
      </w:pPr>
    </w:p>
    <w:p w:rsidR="00496759" w:rsidRDefault="00496759" w:rsidP="003700FC">
      <w:pPr>
        <w:bidi w:val="0"/>
        <w:jc w:val="both"/>
        <w:rPr>
          <w:rFonts w:cs="Times New Roman"/>
          <w:color w:val="000000"/>
          <w:u w:val="single"/>
        </w:rPr>
      </w:pPr>
    </w:p>
    <w:p w:rsidR="00496759" w:rsidRDefault="00496759" w:rsidP="003700FC">
      <w:pPr>
        <w:bidi w:val="0"/>
        <w:jc w:val="both"/>
        <w:rPr>
          <w:rFonts w:cs="Times New Roman"/>
          <w:color w:val="000000"/>
          <w:u w:val="single"/>
        </w:rPr>
      </w:pPr>
    </w:p>
    <w:p w:rsidR="00496759" w:rsidRDefault="00496759" w:rsidP="003700FC">
      <w:pPr>
        <w:bidi w:val="0"/>
        <w:jc w:val="both"/>
        <w:rPr>
          <w:rFonts w:cs="Times New Roman"/>
          <w:color w:val="000000"/>
          <w:u w:val="single"/>
        </w:rPr>
      </w:pPr>
    </w:p>
    <w:p w:rsidR="00496759" w:rsidRDefault="00496759" w:rsidP="003700FC">
      <w:pPr>
        <w:bidi w:val="0"/>
        <w:jc w:val="both"/>
        <w:rPr>
          <w:rFonts w:cs="Times New Roman"/>
          <w:color w:val="000000"/>
          <w:u w:val="single"/>
        </w:rPr>
      </w:pPr>
    </w:p>
    <w:p w:rsidR="00496759" w:rsidRDefault="00496759" w:rsidP="003700FC">
      <w:pPr>
        <w:bidi w:val="0"/>
        <w:jc w:val="both"/>
        <w:rPr>
          <w:rFonts w:cs="Times New Roman"/>
          <w:color w:val="000000"/>
          <w:u w:val="single"/>
        </w:rPr>
      </w:pPr>
    </w:p>
    <w:p w:rsidR="00496759" w:rsidRDefault="00496759" w:rsidP="003700FC">
      <w:pPr>
        <w:bidi w:val="0"/>
        <w:jc w:val="both"/>
        <w:rPr>
          <w:rFonts w:cs="Times New Roman"/>
          <w:color w:val="000000"/>
          <w:u w:val="single"/>
        </w:rPr>
      </w:pPr>
    </w:p>
    <w:p w:rsidR="00496759" w:rsidRDefault="00496759" w:rsidP="003700FC">
      <w:pPr>
        <w:bidi w:val="0"/>
        <w:jc w:val="both"/>
        <w:rPr>
          <w:rFonts w:cs="Times New Roman"/>
          <w:color w:val="000000"/>
          <w:u w:val="single"/>
        </w:rPr>
      </w:pPr>
    </w:p>
    <w:p w:rsidR="00496759" w:rsidRDefault="00496759" w:rsidP="003700FC">
      <w:pPr>
        <w:bidi w:val="0"/>
        <w:jc w:val="both"/>
        <w:rPr>
          <w:rFonts w:cs="Times New Roman"/>
          <w:color w:val="000000"/>
          <w:u w:val="single"/>
        </w:rPr>
      </w:pPr>
    </w:p>
    <w:p w:rsidR="00496759" w:rsidRDefault="00496759" w:rsidP="003700FC">
      <w:pPr>
        <w:bidi w:val="0"/>
        <w:jc w:val="both"/>
        <w:rPr>
          <w:rFonts w:cs="Times New Roman"/>
          <w:color w:val="000000"/>
          <w:u w:val="single"/>
        </w:rPr>
      </w:pPr>
    </w:p>
    <w:p w:rsidR="00496759" w:rsidRDefault="00496759" w:rsidP="003700FC">
      <w:pPr>
        <w:bidi w:val="0"/>
        <w:jc w:val="both"/>
        <w:rPr>
          <w:rFonts w:cs="Times New Roman"/>
          <w:color w:val="000000"/>
          <w:u w:val="single"/>
        </w:rPr>
      </w:pPr>
    </w:p>
    <w:p w:rsidR="00496759" w:rsidRDefault="00496759" w:rsidP="003700FC">
      <w:pPr>
        <w:bidi w:val="0"/>
        <w:jc w:val="both"/>
        <w:rPr>
          <w:rFonts w:cs="Times New Roman"/>
          <w:color w:val="000000"/>
          <w:u w:val="single"/>
        </w:rPr>
      </w:pPr>
    </w:p>
    <w:p w:rsidR="00496759" w:rsidRDefault="00496759" w:rsidP="003700FC">
      <w:pPr>
        <w:bidi w:val="0"/>
        <w:jc w:val="both"/>
        <w:rPr>
          <w:rFonts w:cs="Times New Roman"/>
          <w:color w:val="000000"/>
          <w:u w:val="single"/>
        </w:rPr>
      </w:pPr>
    </w:p>
    <w:p w:rsidR="00496759" w:rsidRDefault="00496759" w:rsidP="003700FC">
      <w:pPr>
        <w:bidi w:val="0"/>
        <w:jc w:val="both"/>
        <w:rPr>
          <w:rFonts w:cs="Times New Roman"/>
          <w:color w:val="000000"/>
          <w:u w:val="single"/>
        </w:rPr>
      </w:pPr>
    </w:p>
    <w:p w:rsidR="00496759" w:rsidRDefault="00496759" w:rsidP="003700FC">
      <w:pPr>
        <w:bidi w:val="0"/>
        <w:jc w:val="both"/>
        <w:rPr>
          <w:rFonts w:cs="Times New Roman"/>
          <w:color w:val="000000"/>
          <w:u w:val="single"/>
        </w:rPr>
      </w:pPr>
    </w:p>
    <w:p w:rsidR="00496759" w:rsidRDefault="00496759" w:rsidP="003700FC">
      <w:pPr>
        <w:bidi w:val="0"/>
        <w:jc w:val="both"/>
        <w:rPr>
          <w:rFonts w:cs="Times New Roman"/>
          <w:color w:val="000000"/>
          <w:u w:val="single"/>
        </w:rPr>
      </w:pPr>
    </w:p>
    <w:p w:rsidR="00496759" w:rsidRDefault="00496759" w:rsidP="003700FC">
      <w:pPr>
        <w:bidi w:val="0"/>
        <w:jc w:val="both"/>
        <w:rPr>
          <w:rFonts w:cs="Times New Roman"/>
          <w:color w:val="000000"/>
          <w:u w:val="single"/>
        </w:rPr>
      </w:pPr>
    </w:p>
    <w:p w:rsidR="00496759" w:rsidRDefault="00496759" w:rsidP="003700FC">
      <w:pPr>
        <w:bidi w:val="0"/>
        <w:jc w:val="both"/>
        <w:rPr>
          <w:rFonts w:cs="Times New Roman"/>
          <w:color w:val="000000"/>
          <w:u w:val="single"/>
        </w:rPr>
      </w:pPr>
    </w:p>
    <w:p w:rsidR="00496759" w:rsidRDefault="00496759" w:rsidP="003700FC">
      <w:pPr>
        <w:bidi w:val="0"/>
        <w:jc w:val="both"/>
        <w:rPr>
          <w:rFonts w:cs="Times New Roman"/>
          <w:color w:val="000000"/>
          <w:u w:val="single"/>
        </w:rPr>
      </w:pPr>
    </w:p>
    <w:p w:rsidR="00496759" w:rsidRDefault="00496759" w:rsidP="003700FC">
      <w:pPr>
        <w:bidi w:val="0"/>
        <w:jc w:val="both"/>
        <w:rPr>
          <w:rFonts w:cs="Times New Roman"/>
          <w:color w:val="000000"/>
          <w:u w:val="single"/>
        </w:rPr>
      </w:pPr>
    </w:p>
    <w:p w:rsidR="00496759" w:rsidRDefault="00496759" w:rsidP="003700FC">
      <w:pPr>
        <w:bidi w:val="0"/>
        <w:jc w:val="both"/>
        <w:rPr>
          <w:rFonts w:cs="Times New Roman"/>
          <w:color w:val="000000"/>
          <w:u w:val="single"/>
        </w:rPr>
      </w:pPr>
    </w:p>
    <w:p w:rsidR="00496759" w:rsidRDefault="00496759" w:rsidP="003700FC">
      <w:pPr>
        <w:bidi w:val="0"/>
        <w:jc w:val="both"/>
        <w:rPr>
          <w:rFonts w:cs="Times New Roman"/>
          <w:color w:val="000000"/>
          <w:u w:val="single"/>
        </w:rPr>
      </w:pPr>
    </w:p>
    <w:p w:rsidR="00496759" w:rsidRDefault="00496759" w:rsidP="003700FC">
      <w:pPr>
        <w:bidi w:val="0"/>
        <w:jc w:val="both"/>
        <w:rPr>
          <w:rFonts w:cs="Times New Roman"/>
          <w:color w:val="000000"/>
          <w:u w:val="single"/>
        </w:rPr>
      </w:pPr>
    </w:p>
    <w:p w:rsidR="00496759" w:rsidRDefault="00496759" w:rsidP="003700FC">
      <w:pPr>
        <w:bidi w:val="0"/>
        <w:jc w:val="both"/>
        <w:rPr>
          <w:rFonts w:cs="Times New Roman"/>
          <w:color w:val="000000"/>
          <w:u w:val="single"/>
        </w:rPr>
      </w:pPr>
    </w:p>
    <w:p w:rsidR="00BC6077" w:rsidRDefault="00BC6077" w:rsidP="003700FC">
      <w:pPr>
        <w:bidi w:val="0"/>
        <w:rPr>
          <w:rFonts w:cs="Times New Roman"/>
          <w:color w:val="000000"/>
          <w:u w:val="single"/>
        </w:rPr>
      </w:pPr>
      <w:r>
        <w:rPr>
          <w:rFonts w:cs="Times New Roman"/>
          <w:color w:val="000000"/>
          <w:u w:val="single"/>
        </w:rPr>
        <w:br w:type="page"/>
      </w:r>
    </w:p>
    <w:p w:rsidR="00F160CD" w:rsidRDefault="00F160CD" w:rsidP="003700FC">
      <w:pPr>
        <w:bidi w:val="0"/>
        <w:rPr>
          <w:rStyle w:val="longtext"/>
          <w:b/>
          <w:bCs/>
          <w:color w:val="000000"/>
          <w:sz w:val="28"/>
          <w:szCs w:val="28"/>
        </w:rPr>
      </w:pPr>
      <w:r>
        <w:rPr>
          <w:rStyle w:val="longtext"/>
          <w:color w:val="000000"/>
          <w:sz w:val="28"/>
          <w:szCs w:val="28"/>
        </w:rPr>
        <w:lastRenderedPageBreak/>
        <w:br w:type="page"/>
      </w:r>
    </w:p>
    <w:p w:rsidR="00496759" w:rsidRPr="00396FA4" w:rsidRDefault="00496759" w:rsidP="003700FC">
      <w:pPr>
        <w:pStyle w:val="Heading1"/>
        <w:tabs>
          <w:tab w:val="right" w:pos="0"/>
          <w:tab w:val="right" w:pos="9356"/>
        </w:tabs>
        <w:bidi w:val="0"/>
        <w:jc w:val="center"/>
      </w:pPr>
      <w:bookmarkStart w:id="52" w:name="_Toc392503389"/>
      <w:bookmarkStart w:id="53" w:name="_Toc392503494"/>
      <w:r w:rsidRPr="00537445">
        <w:rPr>
          <w:rStyle w:val="longtext"/>
          <w:color w:val="000000"/>
          <w:sz w:val="28"/>
          <w:szCs w:val="28"/>
        </w:rPr>
        <w:lastRenderedPageBreak/>
        <w:t>References</w:t>
      </w:r>
      <w:bookmarkEnd w:id="52"/>
      <w:bookmarkEnd w:id="53"/>
      <w:r w:rsidRPr="00537445">
        <w:rPr>
          <w:rStyle w:val="longtext"/>
          <w:color w:val="000000"/>
          <w:sz w:val="28"/>
          <w:szCs w:val="28"/>
          <w:shd w:val="clear" w:color="auto" w:fill="FFFFFF"/>
          <w:rtl/>
        </w:rPr>
        <w:br/>
      </w:r>
    </w:p>
    <w:p w:rsidR="00496759" w:rsidRPr="00396FA4" w:rsidRDefault="00496759" w:rsidP="006B2096">
      <w:pPr>
        <w:numPr>
          <w:ilvl w:val="0"/>
          <w:numId w:val="5"/>
        </w:numPr>
        <w:tabs>
          <w:tab w:val="clear" w:pos="720"/>
          <w:tab w:val="right" w:pos="0"/>
          <w:tab w:val="num" w:pos="426"/>
          <w:tab w:val="right" w:pos="9356"/>
        </w:tabs>
        <w:bidi w:val="0"/>
        <w:ind w:left="426" w:right="50" w:hanging="426"/>
        <w:jc w:val="both"/>
        <w:rPr>
          <w:rFonts w:cs="Times New Roman"/>
          <w:sz w:val="22"/>
          <w:szCs w:val="22"/>
        </w:rPr>
      </w:pPr>
      <w:r w:rsidRPr="00396FA4">
        <w:rPr>
          <w:rFonts w:cs="Times New Roman"/>
          <w:sz w:val="22"/>
          <w:szCs w:val="22"/>
        </w:rPr>
        <w:t xml:space="preserve">Palestinian Central Bureau of Statistics, 2002.  </w:t>
      </w:r>
      <w:r w:rsidRPr="00396FA4">
        <w:rPr>
          <w:rFonts w:cs="Times New Roman"/>
          <w:i/>
          <w:iCs/>
          <w:sz w:val="22"/>
          <w:szCs w:val="22"/>
        </w:rPr>
        <w:t>Standard Guides Series-Guide No. 2, Coding and Editing</w:t>
      </w:r>
      <w:r w:rsidRPr="00396FA4">
        <w:rPr>
          <w:rFonts w:cs="Times New Roman"/>
          <w:sz w:val="22"/>
          <w:szCs w:val="22"/>
        </w:rPr>
        <w:t>. Ramallah-Palestine. (Arabic Only).</w:t>
      </w:r>
    </w:p>
    <w:p w:rsidR="00496759" w:rsidRPr="006B2096" w:rsidRDefault="00496759" w:rsidP="006B2096">
      <w:pPr>
        <w:tabs>
          <w:tab w:val="right" w:pos="0"/>
          <w:tab w:val="right" w:pos="9356"/>
        </w:tabs>
        <w:bidi w:val="0"/>
        <w:ind w:left="720" w:right="720"/>
        <w:jc w:val="both"/>
        <w:rPr>
          <w:rFonts w:cs="Times New Roman"/>
          <w:b/>
          <w:bCs/>
          <w:sz w:val="10"/>
          <w:szCs w:val="10"/>
        </w:rPr>
      </w:pPr>
    </w:p>
    <w:p w:rsidR="00983724" w:rsidRDefault="00496759" w:rsidP="006B2096">
      <w:pPr>
        <w:numPr>
          <w:ilvl w:val="0"/>
          <w:numId w:val="5"/>
        </w:numPr>
        <w:tabs>
          <w:tab w:val="clear" w:pos="720"/>
          <w:tab w:val="right" w:pos="0"/>
          <w:tab w:val="num" w:pos="426"/>
          <w:tab w:val="right" w:pos="9356"/>
        </w:tabs>
        <w:bidi w:val="0"/>
        <w:ind w:left="426" w:right="50" w:hanging="426"/>
        <w:jc w:val="both"/>
        <w:rPr>
          <w:rFonts w:cs="Times New Roman"/>
          <w:sz w:val="22"/>
          <w:szCs w:val="22"/>
        </w:rPr>
      </w:pPr>
      <w:r w:rsidRPr="00396FA4">
        <w:rPr>
          <w:rFonts w:cs="Times New Roman"/>
          <w:sz w:val="22"/>
          <w:szCs w:val="22"/>
        </w:rPr>
        <w:t xml:space="preserve">Palestinian Central Bureau of Statistics, 2005.  </w:t>
      </w:r>
      <w:r w:rsidRPr="00396FA4">
        <w:rPr>
          <w:rFonts w:cs="Times New Roman"/>
          <w:i/>
          <w:iCs/>
          <w:sz w:val="22"/>
          <w:szCs w:val="22"/>
        </w:rPr>
        <w:t>PCBS Experience in disseminating Statistical Data</w:t>
      </w:r>
      <w:r w:rsidRPr="00396FA4">
        <w:rPr>
          <w:rFonts w:cs="Times New Roman"/>
          <w:sz w:val="22"/>
          <w:szCs w:val="22"/>
        </w:rPr>
        <w:t>. Ramallah-Palestine. (Arabic Only).</w:t>
      </w:r>
    </w:p>
    <w:p w:rsidR="0062658E" w:rsidRPr="006B2096" w:rsidRDefault="0062658E" w:rsidP="006B2096">
      <w:pPr>
        <w:tabs>
          <w:tab w:val="right" w:pos="0"/>
          <w:tab w:val="right" w:pos="9356"/>
        </w:tabs>
        <w:bidi w:val="0"/>
        <w:ind w:right="50"/>
        <w:jc w:val="both"/>
        <w:rPr>
          <w:rFonts w:cs="Times New Roman"/>
          <w:sz w:val="10"/>
          <w:szCs w:val="10"/>
        </w:rPr>
      </w:pPr>
    </w:p>
    <w:p w:rsidR="00983724" w:rsidRDefault="00983724" w:rsidP="006B2096">
      <w:pPr>
        <w:numPr>
          <w:ilvl w:val="0"/>
          <w:numId w:val="5"/>
        </w:numPr>
        <w:tabs>
          <w:tab w:val="clear" w:pos="720"/>
          <w:tab w:val="right" w:pos="0"/>
          <w:tab w:val="num" w:pos="426"/>
          <w:tab w:val="right" w:pos="9356"/>
        </w:tabs>
        <w:bidi w:val="0"/>
        <w:ind w:left="426" w:right="50" w:hanging="426"/>
        <w:jc w:val="both"/>
        <w:rPr>
          <w:rFonts w:cs="Times New Roman"/>
          <w:sz w:val="22"/>
          <w:szCs w:val="22"/>
        </w:rPr>
      </w:pPr>
      <w:r w:rsidRPr="00396FA4">
        <w:rPr>
          <w:rFonts w:cs="Times New Roman"/>
          <w:sz w:val="22"/>
          <w:szCs w:val="22"/>
        </w:rPr>
        <w:t xml:space="preserve">Palestinian Central Bureau of Statistics, 2010.  Marwan Barakat and Ali Al-Husien, </w:t>
      </w:r>
      <w:r w:rsidRPr="00396FA4">
        <w:rPr>
          <w:rFonts w:cs="Times New Roman"/>
          <w:i/>
          <w:iCs/>
          <w:sz w:val="22"/>
          <w:szCs w:val="22"/>
        </w:rPr>
        <w:t>Work Paper on Dimensions and Indicators of Surveys Data Quality, 2010</w:t>
      </w:r>
      <w:r w:rsidRPr="00396FA4">
        <w:rPr>
          <w:rFonts w:cs="Times New Roman"/>
          <w:sz w:val="22"/>
          <w:szCs w:val="22"/>
        </w:rPr>
        <w:t>.  Ramallah-Palestine. (Arabic Only).</w:t>
      </w:r>
    </w:p>
    <w:p w:rsidR="00983724" w:rsidRPr="006B2096" w:rsidRDefault="00983724" w:rsidP="006B2096">
      <w:pPr>
        <w:tabs>
          <w:tab w:val="right" w:pos="0"/>
          <w:tab w:val="right" w:pos="9356"/>
        </w:tabs>
        <w:bidi w:val="0"/>
        <w:ind w:right="720"/>
        <w:jc w:val="both"/>
        <w:rPr>
          <w:rFonts w:cs="Times New Roman"/>
          <w:sz w:val="10"/>
          <w:szCs w:val="10"/>
        </w:rPr>
      </w:pPr>
    </w:p>
    <w:p w:rsidR="00496759" w:rsidRPr="00983724" w:rsidRDefault="00983724" w:rsidP="006B2096">
      <w:pPr>
        <w:numPr>
          <w:ilvl w:val="0"/>
          <w:numId w:val="5"/>
        </w:numPr>
        <w:tabs>
          <w:tab w:val="clear" w:pos="720"/>
          <w:tab w:val="right" w:pos="0"/>
          <w:tab w:val="num" w:pos="426"/>
          <w:tab w:val="right" w:pos="9356"/>
        </w:tabs>
        <w:bidi w:val="0"/>
        <w:ind w:left="426" w:right="50" w:hanging="426"/>
        <w:jc w:val="both"/>
        <w:rPr>
          <w:rFonts w:cs="Times New Roman"/>
          <w:color w:val="000000"/>
          <w:sz w:val="22"/>
          <w:szCs w:val="22"/>
        </w:rPr>
      </w:pPr>
      <w:r w:rsidRPr="008D070B">
        <w:rPr>
          <w:rFonts w:cs="Times New Roman"/>
          <w:color w:val="000000"/>
          <w:sz w:val="22"/>
          <w:szCs w:val="22"/>
        </w:rPr>
        <w:t xml:space="preserve">Palestinian Central Bureau of Statistics, 2011. </w:t>
      </w:r>
      <w:r w:rsidRPr="008D070B">
        <w:rPr>
          <w:rFonts w:cs="Times New Roman"/>
          <w:i/>
          <w:iCs/>
          <w:color w:val="000000"/>
          <w:sz w:val="22"/>
          <w:szCs w:val="22"/>
        </w:rPr>
        <w:t>Guide on Metadata Procedures</w:t>
      </w:r>
      <w:r w:rsidRPr="008D070B">
        <w:rPr>
          <w:rFonts w:cs="Times New Roman"/>
          <w:color w:val="000000"/>
          <w:sz w:val="22"/>
          <w:szCs w:val="22"/>
        </w:rPr>
        <w:t>. Ramallah-Palestine. (Arabic Only).</w:t>
      </w:r>
    </w:p>
    <w:p w:rsidR="00496759" w:rsidRPr="006B2096" w:rsidRDefault="00496759" w:rsidP="006B2096">
      <w:pPr>
        <w:jc w:val="both"/>
        <w:rPr>
          <w:rFonts w:cs="Times New Roman" w:hint="cs"/>
          <w:sz w:val="10"/>
          <w:szCs w:val="10"/>
          <w:lang w:val="en-GB"/>
        </w:rPr>
      </w:pPr>
    </w:p>
    <w:p w:rsidR="00496759" w:rsidRPr="00FF0865" w:rsidRDefault="00496759" w:rsidP="006B2096">
      <w:pPr>
        <w:numPr>
          <w:ilvl w:val="0"/>
          <w:numId w:val="5"/>
        </w:numPr>
        <w:tabs>
          <w:tab w:val="clear" w:pos="720"/>
          <w:tab w:val="right" w:pos="0"/>
          <w:tab w:val="num" w:pos="426"/>
          <w:tab w:val="right" w:pos="9356"/>
        </w:tabs>
        <w:bidi w:val="0"/>
        <w:ind w:left="426" w:right="50" w:hanging="426"/>
        <w:jc w:val="both"/>
        <w:rPr>
          <w:rFonts w:cs="Times New Roman"/>
          <w:color w:val="0000FF"/>
          <w:sz w:val="22"/>
          <w:szCs w:val="22"/>
        </w:rPr>
      </w:pPr>
      <w:r w:rsidRPr="00396FA4">
        <w:rPr>
          <w:rFonts w:cs="Times New Roman"/>
          <w:sz w:val="22"/>
          <w:szCs w:val="22"/>
        </w:rPr>
        <w:t>Palestinian Central Bureau of Statistics, 201</w:t>
      </w:r>
      <w:r w:rsidR="00EA6442" w:rsidRPr="00396FA4">
        <w:rPr>
          <w:rFonts w:cs="Times New Roman"/>
          <w:sz w:val="22"/>
          <w:szCs w:val="22"/>
        </w:rPr>
        <w:t>1</w:t>
      </w:r>
      <w:r w:rsidRPr="00396FA4">
        <w:rPr>
          <w:rFonts w:cs="Times New Roman"/>
          <w:sz w:val="22"/>
          <w:szCs w:val="22"/>
        </w:rPr>
        <w:t xml:space="preserve">. </w:t>
      </w:r>
      <w:r w:rsidR="00EA6442" w:rsidRPr="00396FA4">
        <w:rPr>
          <w:rFonts w:cs="Times New Roman"/>
          <w:i/>
          <w:iCs/>
          <w:sz w:val="22"/>
          <w:szCs w:val="22"/>
        </w:rPr>
        <w:t>olives presses surveys</w:t>
      </w:r>
      <w:r w:rsidRPr="00396FA4">
        <w:rPr>
          <w:rFonts w:cs="Times New Roman"/>
          <w:i/>
          <w:iCs/>
          <w:sz w:val="22"/>
          <w:szCs w:val="22"/>
        </w:rPr>
        <w:t>, 20</w:t>
      </w:r>
      <w:r w:rsidR="00EA6442" w:rsidRPr="00396FA4">
        <w:rPr>
          <w:rFonts w:cs="Times New Roman" w:hint="cs"/>
          <w:i/>
          <w:iCs/>
          <w:sz w:val="22"/>
          <w:szCs w:val="22"/>
          <w:rtl/>
        </w:rPr>
        <w:t>10</w:t>
      </w:r>
      <w:r w:rsidRPr="00396FA4">
        <w:rPr>
          <w:rFonts w:cs="Times New Roman"/>
          <w:i/>
          <w:iCs/>
          <w:sz w:val="22"/>
          <w:szCs w:val="22"/>
        </w:rPr>
        <w:t>: Main Results</w:t>
      </w:r>
      <w:r w:rsidRPr="00396FA4">
        <w:rPr>
          <w:rFonts w:cs="Times New Roman"/>
          <w:sz w:val="22"/>
          <w:szCs w:val="22"/>
        </w:rPr>
        <w:t>. Ramallah – Palestine.</w:t>
      </w:r>
      <w:r w:rsidR="00763FFF" w:rsidRPr="00396FA4">
        <w:rPr>
          <w:rFonts w:cs="Times New Roman"/>
          <w:sz w:val="22"/>
          <w:szCs w:val="22"/>
        </w:rPr>
        <w:t xml:space="preserve"> </w:t>
      </w:r>
      <w:r w:rsidRPr="00FF0865">
        <w:rPr>
          <w:rFonts w:cs="Times New Roman"/>
          <w:color w:val="0000FF"/>
          <w:sz w:val="22"/>
          <w:szCs w:val="22"/>
        </w:rPr>
        <w:t>&lt; http://www.pcbs.gov.ps/Portals/_PCBS/Downloads/book17</w:t>
      </w:r>
      <w:r w:rsidR="00EA6442" w:rsidRPr="00FF0865">
        <w:rPr>
          <w:rFonts w:cs="Times New Roman" w:hint="cs"/>
          <w:color w:val="0000FF"/>
          <w:sz w:val="22"/>
          <w:szCs w:val="22"/>
          <w:rtl/>
        </w:rPr>
        <w:t>4</w:t>
      </w:r>
      <w:r w:rsidRPr="00FF0865">
        <w:rPr>
          <w:rFonts w:cs="Times New Roman"/>
          <w:color w:val="0000FF"/>
          <w:sz w:val="22"/>
          <w:szCs w:val="22"/>
        </w:rPr>
        <w:t>2.pdf&gt;</w:t>
      </w:r>
      <w:r w:rsidRPr="00FF0865">
        <w:rPr>
          <w:rFonts w:cs="Times New Roman" w:hint="cs"/>
          <w:color w:val="0000FF"/>
          <w:sz w:val="22"/>
          <w:szCs w:val="22"/>
          <w:rtl/>
        </w:rPr>
        <w:t>.</w:t>
      </w:r>
    </w:p>
    <w:p w:rsidR="00496759" w:rsidRPr="00396FA4" w:rsidRDefault="00496759" w:rsidP="006B2096">
      <w:pPr>
        <w:tabs>
          <w:tab w:val="right" w:pos="0"/>
          <w:tab w:val="right" w:pos="9356"/>
        </w:tabs>
        <w:bidi w:val="0"/>
        <w:ind w:right="720"/>
        <w:jc w:val="both"/>
        <w:rPr>
          <w:rFonts w:cs="Times New Roman"/>
          <w:sz w:val="22"/>
          <w:szCs w:val="22"/>
        </w:rPr>
      </w:pPr>
    </w:p>
    <w:p w:rsidR="00496759" w:rsidRDefault="00496759" w:rsidP="006B2096">
      <w:pPr>
        <w:numPr>
          <w:ilvl w:val="0"/>
          <w:numId w:val="5"/>
        </w:numPr>
        <w:tabs>
          <w:tab w:val="clear" w:pos="720"/>
          <w:tab w:val="right" w:pos="0"/>
          <w:tab w:val="num" w:pos="426"/>
          <w:tab w:val="right" w:pos="9356"/>
        </w:tabs>
        <w:bidi w:val="0"/>
        <w:ind w:left="426" w:right="50" w:hanging="426"/>
        <w:jc w:val="both"/>
        <w:rPr>
          <w:rFonts w:cs="Times New Roman"/>
          <w:sz w:val="22"/>
          <w:szCs w:val="22"/>
        </w:rPr>
      </w:pPr>
      <w:r w:rsidRPr="00396FA4">
        <w:rPr>
          <w:rFonts w:cs="Times New Roman"/>
          <w:sz w:val="22"/>
          <w:szCs w:val="22"/>
        </w:rPr>
        <w:t>Palestinian Central Bureau of Statistics, 201</w:t>
      </w:r>
      <w:r w:rsidR="00EA6442" w:rsidRPr="00396FA4">
        <w:rPr>
          <w:rFonts w:cs="Times New Roman"/>
          <w:sz w:val="22"/>
          <w:szCs w:val="22"/>
        </w:rPr>
        <w:t>2</w:t>
      </w:r>
      <w:r w:rsidRPr="00396FA4">
        <w:rPr>
          <w:rFonts w:cs="Times New Roman"/>
          <w:sz w:val="22"/>
          <w:szCs w:val="22"/>
        </w:rPr>
        <w:t xml:space="preserve">. </w:t>
      </w:r>
      <w:r w:rsidR="00EA6442" w:rsidRPr="00396FA4">
        <w:rPr>
          <w:rFonts w:cs="Times New Roman"/>
          <w:i/>
          <w:iCs/>
          <w:sz w:val="22"/>
          <w:szCs w:val="22"/>
        </w:rPr>
        <w:t>olives presses surveys</w:t>
      </w:r>
      <w:r w:rsidRPr="00396FA4">
        <w:rPr>
          <w:rFonts w:cs="Times New Roman"/>
          <w:i/>
          <w:iCs/>
          <w:sz w:val="22"/>
          <w:szCs w:val="22"/>
        </w:rPr>
        <w:t>, 201</w:t>
      </w:r>
      <w:r w:rsidR="00EA6442" w:rsidRPr="00396FA4">
        <w:rPr>
          <w:rFonts w:cs="Times New Roman"/>
          <w:i/>
          <w:iCs/>
          <w:sz w:val="22"/>
          <w:szCs w:val="22"/>
        </w:rPr>
        <w:t>1</w:t>
      </w:r>
      <w:r w:rsidRPr="00396FA4">
        <w:rPr>
          <w:rFonts w:cs="Times New Roman"/>
          <w:i/>
          <w:iCs/>
          <w:sz w:val="22"/>
          <w:szCs w:val="22"/>
        </w:rPr>
        <w:t>: Main Results</w:t>
      </w:r>
      <w:r w:rsidRPr="00396FA4">
        <w:rPr>
          <w:rFonts w:cs="Times New Roman"/>
          <w:sz w:val="22"/>
          <w:szCs w:val="22"/>
        </w:rPr>
        <w:t>. Ramallah – Palestine.</w:t>
      </w:r>
      <w:r w:rsidR="00763FFF" w:rsidRPr="00396FA4">
        <w:rPr>
          <w:rFonts w:cs="Times New Roman"/>
          <w:sz w:val="22"/>
          <w:szCs w:val="22"/>
        </w:rPr>
        <w:t xml:space="preserve"> </w:t>
      </w:r>
      <w:r w:rsidRPr="00396FA4">
        <w:rPr>
          <w:rFonts w:cs="Times New Roman"/>
          <w:sz w:val="22"/>
          <w:szCs w:val="22"/>
        </w:rPr>
        <w:t xml:space="preserve">&lt; </w:t>
      </w:r>
      <w:hyperlink r:id="rId17" w:history="1">
        <w:r w:rsidR="00983724" w:rsidRPr="006E1B66">
          <w:rPr>
            <w:rStyle w:val="Hyperlink"/>
            <w:rFonts w:cs="Times New Roman"/>
            <w:sz w:val="22"/>
            <w:szCs w:val="22"/>
          </w:rPr>
          <w:t>http://www.pcbs.gov.ps/Portals/_PCBS/Downloads/book1861.pdf</w:t>
        </w:r>
      </w:hyperlink>
      <w:r w:rsidRPr="00396FA4">
        <w:rPr>
          <w:rFonts w:cs="Times New Roman"/>
          <w:sz w:val="22"/>
          <w:szCs w:val="22"/>
        </w:rPr>
        <w:t>&gt;</w:t>
      </w:r>
      <w:r w:rsidRPr="00396FA4">
        <w:rPr>
          <w:rFonts w:cs="Times New Roman" w:hint="cs"/>
          <w:sz w:val="22"/>
          <w:szCs w:val="22"/>
          <w:rtl/>
        </w:rPr>
        <w:t>.</w:t>
      </w:r>
    </w:p>
    <w:p w:rsidR="00983724" w:rsidRPr="006B2096" w:rsidRDefault="00983724" w:rsidP="006B2096">
      <w:pPr>
        <w:jc w:val="both"/>
        <w:rPr>
          <w:rFonts w:cs="Times New Roman"/>
          <w:sz w:val="12"/>
          <w:szCs w:val="12"/>
        </w:rPr>
      </w:pPr>
    </w:p>
    <w:p w:rsidR="00983724" w:rsidRPr="008D070B" w:rsidRDefault="00983724" w:rsidP="006B2096">
      <w:pPr>
        <w:numPr>
          <w:ilvl w:val="0"/>
          <w:numId w:val="5"/>
        </w:numPr>
        <w:tabs>
          <w:tab w:val="clear" w:pos="720"/>
          <w:tab w:val="right" w:pos="0"/>
          <w:tab w:val="num" w:pos="426"/>
          <w:tab w:val="right" w:pos="9356"/>
        </w:tabs>
        <w:bidi w:val="0"/>
        <w:ind w:left="426" w:right="50" w:hanging="426"/>
        <w:jc w:val="both"/>
        <w:rPr>
          <w:rFonts w:cs="Times New Roman"/>
          <w:color w:val="000000"/>
          <w:sz w:val="22"/>
          <w:szCs w:val="22"/>
        </w:rPr>
      </w:pPr>
      <w:r w:rsidRPr="008D070B">
        <w:rPr>
          <w:rFonts w:cs="Times New Roman"/>
          <w:color w:val="000000"/>
          <w:sz w:val="22"/>
          <w:szCs w:val="22"/>
        </w:rPr>
        <w:t>Palestinian Central Bureau of Statistics, 201</w:t>
      </w:r>
      <w:r>
        <w:rPr>
          <w:rFonts w:cs="Times New Roman"/>
          <w:color w:val="000000"/>
          <w:sz w:val="22"/>
          <w:szCs w:val="22"/>
        </w:rPr>
        <w:t>3</w:t>
      </w:r>
      <w:r w:rsidRPr="008D070B">
        <w:rPr>
          <w:rFonts w:cs="Times New Roman"/>
          <w:color w:val="000000"/>
          <w:sz w:val="22"/>
          <w:szCs w:val="22"/>
        </w:rPr>
        <w:t xml:space="preserve">. </w:t>
      </w:r>
      <w:r w:rsidRPr="008D070B">
        <w:rPr>
          <w:rFonts w:cs="Times New Roman"/>
          <w:i/>
          <w:iCs/>
          <w:color w:val="000000"/>
          <w:sz w:val="22"/>
          <w:szCs w:val="22"/>
        </w:rPr>
        <w:t>Manual of Statistical Indicators Provided by Palestinian Central Bureau of Statistics, Edition 201</w:t>
      </w:r>
      <w:r>
        <w:rPr>
          <w:rFonts w:cs="Times New Roman"/>
          <w:i/>
          <w:iCs/>
          <w:color w:val="000000"/>
          <w:sz w:val="22"/>
          <w:szCs w:val="22"/>
        </w:rPr>
        <w:t>3</w:t>
      </w:r>
      <w:r w:rsidRPr="008D070B">
        <w:rPr>
          <w:rFonts w:cs="Times New Roman"/>
          <w:color w:val="000000"/>
          <w:sz w:val="22"/>
          <w:szCs w:val="22"/>
        </w:rPr>
        <w:t>. Ramallah- Palestine</w:t>
      </w:r>
    </w:p>
    <w:p w:rsidR="00983724" w:rsidRPr="00FF0865" w:rsidRDefault="00983724" w:rsidP="006B2096">
      <w:pPr>
        <w:tabs>
          <w:tab w:val="right" w:pos="0"/>
          <w:tab w:val="right" w:pos="9356"/>
        </w:tabs>
        <w:bidi w:val="0"/>
        <w:ind w:left="426" w:right="50"/>
        <w:jc w:val="both"/>
        <w:rPr>
          <w:rFonts w:cs="Times New Roman"/>
          <w:color w:val="0000FF"/>
          <w:sz w:val="22"/>
          <w:szCs w:val="22"/>
        </w:rPr>
      </w:pPr>
      <w:r w:rsidRPr="00FF0865">
        <w:rPr>
          <w:rFonts w:cs="Times New Roman"/>
          <w:color w:val="0000FF"/>
          <w:sz w:val="22"/>
          <w:szCs w:val="22"/>
        </w:rPr>
        <w:t>&lt; http://www.pcbs.gov.ps/Portals/_PCBS/Downloads/book1985.pdf&gt;</w:t>
      </w:r>
      <w:r w:rsidRPr="00FF0865">
        <w:rPr>
          <w:rFonts w:cs="Times New Roman" w:hint="cs"/>
          <w:color w:val="0000FF"/>
          <w:sz w:val="22"/>
          <w:szCs w:val="22"/>
          <w:rtl/>
        </w:rPr>
        <w:t>.</w:t>
      </w:r>
    </w:p>
    <w:p w:rsidR="00496759" w:rsidRPr="006B2096" w:rsidRDefault="00520723" w:rsidP="006B2096">
      <w:pPr>
        <w:tabs>
          <w:tab w:val="right" w:pos="0"/>
          <w:tab w:val="right" w:pos="9356"/>
        </w:tabs>
        <w:bidi w:val="0"/>
        <w:ind w:left="426" w:right="50"/>
        <w:jc w:val="both"/>
        <w:rPr>
          <w:rFonts w:cs="Times New Roman"/>
          <w:sz w:val="12"/>
          <w:szCs w:val="12"/>
        </w:rPr>
      </w:pPr>
      <w:r>
        <w:rPr>
          <w:rFonts w:cs="Times New Roman"/>
          <w:sz w:val="22"/>
          <w:szCs w:val="22"/>
        </w:rPr>
        <w:t xml:space="preserve">   </w:t>
      </w:r>
    </w:p>
    <w:p w:rsidR="006B2096" w:rsidRDefault="00496759" w:rsidP="006B2096">
      <w:pPr>
        <w:numPr>
          <w:ilvl w:val="0"/>
          <w:numId w:val="5"/>
        </w:numPr>
        <w:tabs>
          <w:tab w:val="clear" w:pos="720"/>
          <w:tab w:val="right" w:pos="0"/>
          <w:tab w:val="num" w:pos="426"/>
          <w:tab w:val="right" w:pos="9356"/>
        </w:tabs>
        <w:bidi w:val="0"/>
        <w:ind w:left="426" w:right="50" w:hanging="426"/>
        <w:jc w:val="both"/>
        <w:rPr>
          <w:rFonts w:cs="Times New Roman"/>
          <w:sz w:val="22"/>
          <w:szCs w:val="22"/>
        </w:rPr>
      </w:pPr>
      <w:r w:rsidRPr="00396FA4">
        <w:rPr>
          <w:rFonts w:cs="Times New Roman"/>
          <w:sz w:val="22"/>
          <w:szCs w:val="22"/>
        </w:rPr>
        <w:t>Palestinian Central Bureau of Statistics, 201</w:t>
      </w:r>
      <w:r w:rsidR="00EA6442" w:rsidRPr="00396FA4">
        <w:rPr>
          <w:rFonts w:cs="Times New Roman"/>
          <w:sz w:val="22"/>
          <w:szCs w:val="22"/>
        </w:rPr>
        <w:t>3</w:t>
      </w:r>
      <w:r w:rsidRPr="00396FA4">
        <w:rPr>
          <w:rFonts w:cs="Times New Roman"/>
          <w:sz w:val="22"/>
          <w:szCs w:val="22"/>
        </w:rPr>
        <w:t xml:space="preserve">. </w:t>
      </w:r>
      <w:r w:rsidR="00EA6442" w:rsidRPr="00396FA4">
        <w:rPr>
          <w:rFonts w:cs="Times New Roman"/>
          <w:i/>
          <w:iCs/>
          <w:sz w:val="22"/>
          <w:szCs w:val="22"/>
        </w:rPr>
        <w:t>olives presses surveys</w:t>
      </w:r>
      <w:r w:rsidRPr="00396FA4">
        <w:rPr>
          <w:rFonts w:cs="Times New Roman"/>
          <w:i/>
          <w:iCs/>
          <w:sz w:val="22"/>
          <w:szCs w:val="22"/>
        </w:rPr>
        <w:t>, 201</w:t>
      </w:r>
      <w:r w:rsidR="00EA6442" w:rsidRPr="00396FA4">
        <w:rPr>
          <w:rFonts w:cs="Times New Roman"/>
          <w:i/>
          <w:iCs/>
          <w:sz w:val="22"/>
          <w:szCs w:val="22"/>
        </w:rPr>
        <w:t>2</w:t>
      </w:r>
      <w:r w:rsidRPr="00396FA4">
        <w:rPr>
          <w:rFonts w:cs="Times New Roman"/>
          <w:i/>
          <w:iCs/>
          <w:sz w:val="22"/>
          <w:szCs w:val="22"/>
        </w:rPr>
        <w:t>: Main Results</w:t>
      </w:r>
      <w:r w:rsidRPr="00396FA4">
        <w:rPr>
          <w:rFonts w:cs="Times New Roman"/>
          <w:sz w:val="22"/>
          <w:szCs w:val="22"/>
        </w:rPr>
        <w:t>. Ramallah – Palestine.</w:t>
      </w:r>
      <w:r w:rsidR="006B2096">
        <w:rPr>
          <w:rFonts w:cs="Times New Roman"/>
          <w:sz w:val="22"/>
          <w:szCs w:val="22"/>
        </w:rPr>
        <w:t xml:space="preserve">                                                        </w:t>
      </w:r>
    </w:p>
    <w:p w:rsidR="00496759" w:rsidRPr="00396FA4" w:rsidRDefault="006B2096" w:rsidP="006B2096">
      <w:pPr>
        <w:tabs>
          <w:tab w:val="right" w:pos="0"/>
          <w:tab w:val="right" w:pos="9356"/>
        </w:tabs>
        <w:bidi w:val="0"/>
        <w:ind w:right="720"/>
        <w:jc w:val="both"/>
        <w:rPr>
          <w:rFonts w:cs="Times New Roman"/>
          <w:sz w:val="22"/>
          <w:szCs w:val="22"/>
        </w:rPr>
      </w:pPr>
      <w:r>
        <w:rPr>
          <w:rFonts w:cs="Times New Roman"/>
          <w:color w:val="0000FF"/>
          <w:sz w:val="22"/>
          <w:szCs w:val="22"/>
        </w:rPr>
        <w:t xml:space="preserve">       </w:t>
      </w:r>
      <w:r w:rsidR="00496759" w:rsidRPr="00FF0865">
        <w:rPr>
          <w:rFonts w:cs="Times New Roman"/>
          <w:color w:val="0000FF"/>
          <w:sz w:val="22"/>
          <w:szCs w:val="22"/>
        </w:rPr>
        <w:t xml:space="preserve">&lt; </w:t>
      </w:r>
      <w:hyperlink r:id="rId18" w:history="1">
        <w:r w:rsidR="00EA6442" w:rsidRPr="00FF0865">
          <w:rPr>
            <w:color w:val="0000FF"/>
          </w:rPr>
          <w:t>http://www.pcbs.gov.ps/Portals/_PCBS/Downloads/book1962.pdf</w:t>
        </w:r>
      </w:hyperlink>
      <w:r w:rsidR="00496759" w:rsidRPr="00FF0865">
        <w:rPr>
          <w:rFonts w:cs="Times New Roman"/>
          <w:color w:val="0000FF"/>
          <w:sz w:val="22"/>
          <w:szCs w:val="22"/>
        </w:rPr>
        <w:t>&gt;</w:t>
      </w:r>
      <w:r w:rsidR="00496759" w:rsidRPr="00FF0865">
        <w:rPr>
          <w:rFonts w:cs="Times New Roman" w:hint="cs"/>
          <w:color w:val="0000FF"/>
          <w:sz w:val="22"/>
          <w:szCs w:val="22"/>
          <w:rtl/>
        </w:rPr>
        <w:t>.</w:t>
      </w:r>
    </w:p>
    <w:p w:rsidR="00EA6442" w:rsidRPr="006B2096" w:rsidRDefault="00EA6442" w:rsidP="006B2096">
      <w:pPr>
        <w:tabs>
          <w:tab w:val="right" w:pos="0"/>
          <w:tab w:val="right" w:pos="9356"/>
        </w:tabs>
        <w:bidi w:val="0"/>
        <w:ind w:left="426" w:right="50"/>
        <w:jc w:val="both"/>
        <w:rPr>
          <w:rFonts w:cs="Times New Roman" w:hint="cs"/>
          <w:sz w:val="12"/>
          <w:szCs w:val="12"/>
        </w:rPr>
      </w:pPr>
    </w:p>
    <w:p w:rsidR="006B2096" w:rsidRPr="006B2096" w:rsidRDefault="00EA6442" w:rsidP="006B2096">
      <w:pPr>
        <w:numPr>
          <w:ilvl w:val="0"/>
          <w:numId w:val="5"/>
        </w:numPr>
        <w:tabs>
          <w:tab w:val="clear" w:pos="720"/>
          <w:tab w:val="right" w:pos="0"/>
          <w:tab w:val="num" w:pos="426"/>
          <w:tab w:val="right" w:pos="9356"/>
        </w:tabs>
        <w:bidi w:val="0"/>
        <w:ind w:left="426" w:right="50" w:hanging="426"/>
        <w:jc w:val="both"/>
        <w:rPr>
          <w:u w:val="single"/>
        </w:rPr>
      </w:pPr>
      <w:r w:rsidRPr="00396FA4">
        <w:rPr>
          <w:rFonts w:cs="Times New Roman"/>
          <w:sz w:val="22"/>
          <w:szCs w:val="22"/>
        </w:rPr>
        <w:t xml:space="preserve">Palestinian Central Bureau of Statistics, 2014. </w:t>
      </w:r>
      <w:r w:rsidRPr="00396FA4">
        <w:rPr>
          <w:rFonts w:cs="Times New Roman"/>
          <w:i/>
          <w:iCs/>
          <w:sz w:val="22"/>
          <w:szCs w:val="22"/>
        </w:rPr>
        <w:t>olives presses surveys, 2013: Main Results</w:t>
      </w:r>
      <w:r w:rsidRPr="00396FA4">
        <w:rPr>
          <w:rFonts w:cs="Times New Roman"/>
          <w:sz w:val="22"/>
          <w:szCs w:val="22"/>
        </w:rPr>
        <w:t xml:space="preserve">. Ramallah – Palestine. </w:t>
      </w:r>
    </w:p>
    <w:p w:rsidR="00EA6442" w:rsidRDefault="006B2096" w:rsidP="006B2096">
      <w:pPr>
        <w:tabs>
          <w:tab w:val="right" w:pos="0"/>
          <w:tab w:val="right" w:pos="9356"/>
        </w:tabs>
        <w:bidi w:val="0"/>
        <w:ind w:right="720"/>
        <w:jc w:val="both"/>
        <w:rPr>
          <w:rStyle w:val="Hyperlink"/>
          <w:color w:val="auto"/>
        </w:rPr>
      </w:pPr>
      <w:r>
        <w:rPr>
          <w:rFonts w:cs="Times New Roman" w:hint="cs"/>
          <w:color w:val="0000FF"/>
          <w:sz w:val="22"/>
          <w:szCs w:val="22"/>
          <w:rtl/>
        </w:rPr>
        <w:t xml:space="preserve">       </w:t>
      </w:r>
      <w:r w:rsidR="00EA6442" w:rsidRPr="00FF0865">
        <w:rPr>
          <w:rFonts w:cs="Times New Roman"/>
          <w:color w:val="0000FF"/>
          <w:sz w:val="22"/>
          <w:szCs w:val="22"/>
        </w:rPr>
        <w:t xml:space="preserve">&lt; </w:t>
      </w:r>
      <w:hyperlink r:id="rId19" w:history="1">
        <w:r w:rsidR="00983724" w:rsidRPr="00FF0865">
          <w:rPr>
            <w:color w:val="0000FF"/>
          </w:rPr>
          <w:t>http://www.pcbs.gov.ps/Portals/_PCBS/Downloads/book</w:t>
        </w:r>
        <w:r w:rsidR="00983724" w:rsidRPr="00FF0865">
          <w:rPr>
            <w:rFonts w:hint="cs"/>
            <w:color w:val="0000FF"/>
            <w:rtl/>
          </w:rPr>
          <w:t>2034</w:t>
        </w:r>
        <w:r w:rsidR="00983724" w:rsidRPr="00FF0865">
          <w:rPr>
            <w:color w:val="0000FF"/>
          </w:rPr>
          <w:t>.</w:t>
        </w:r>
        <w:proofErr w:type="spellStart"/>
        <w:r w:rsidR="00983724" w:rsidRPr="00FF0865">
          <w:rPr>
            <w:color w:val="0000FF"/>
          </w:rPr>
          <w:t>pdf</w:t>
        </w:r>
        <w:proofErr w:type="spellEnd"/>
      </w:hyperlink>
      <w:r w:rsidR="00EA6442" w:rsidRPr="00FF0865">
        <w:rPr>
          <w:rFonts w:cs="Times New Roman"/>
          <w:color w:val="0000FF"/>
          <w:sz w:val="22"/>
          <w:szCs w:val="22"/>
        </w:rPr>
        <w:t>&gt;</w:t>
      </w:r>
      <w:r w:rsidR="00EA6442" w:rsidRPr="00FF0865">
        <w:rPr>
          <w:rFonts w:cs="Times New Roman" w:hint="cs"/>
          <w:color w:val="0000FF"/>
          <w:sz w:val="22"/>
          <w:szCs w:val="22"/>
          <w:rtl/>
        </w:rPr>
        <w:t>.</w:t>
      </w:r>
    </w:p>
    <w:p w:rsidR="00983724" w:rsidRPr="006B2096" w:rsidRDefault="00983724" w:rsidP="006B2096">
      <w:pPr>
        <w:tabs>
          <w:tab w:val="right" w:pos="0"/>
          <w:tab w:val="right" w:pos="9356"/>
        </w:tabs>
        <w:bidi w:val="0"/>
        <w:ind w:left="426" w:right="50"/>
        <w:jc w:val="both"/>
        <w:rPr>
          <w:rFonts w:cs="Times New Roman"/>
          <w:sz w:val="12"/>
          <w:szCs w:val="12"/>
        </w:rPr>
      </w:pPr>
    </w:p>
    <w:p w:rsidR="00983724" w:rsidRPr="00763FFF" w:rsidRDefault="00983724" w:rsidP="006B2096">
      <w:pPr>
        <w:numPr>
          <w:ilvl w:val="0"/>
          <w:numId w:val="5"/>
        </w:numPr>
        <w:tabs>
          <w:tab w:val="clear" w:pos="720"/>
          <w:tab w:val="right" w:pos="0"/>
          <w:tab w:val="num" w:pos="426"/>
          <w:tab w:val="right" w:pos="9356"/>
        </w:tabs>
        <w:bidi w:val="0"/>
        <w:ind w:left="426" w:right="50" w:hanging="426"/>
        <w:jc w:val="both"/>
        <w:rPr>
          <w:rFonts w:cs="Times New Roman"/>
          <w:color w:val="000000"/>
          <w:sz w:val="22"/>
          <w:szCs w:val="22"/>
        </w:rPr>
      </w:pPr>
      <w:r w:rsidRPr="008D070B">
        <w:rPr>
          <w:rFonts w:cs="Times New Roman"/>
          <w:color w:val="000000"/>
          <w:sz w:val="22"/>
          <w:szCs w:val="22"/>
        </w:rPr>
        <w:t xml:space="preserve">Palestinian Central Bureau of Statistics, 2011.  </w:t>
      </w:r>
      <w:r w:rsidRPr="008D070B">
        <w:rPr>
          <w:rFonts w:cs="Times New Roman"/>
          <w:i/>
          <w:iCs/>
          <w:color w:val="000000"/>
          <w:sz w:val="22"/>
          <w:szCs w:val="22"/>
        </w:rPr>
        <w:t>Quality Report - Labour Force Survey 2010</w:t>
      </w:r>
      <w:r w:rsidRPr="008D070B">
        <w:rPr>
          <w:rFonts w:cs="Times New Roman"/>
          <w:color w:val="000000"/>
          <w:sz w:val="22"/>
          <w:szCs w:val="22"/>
        </w:rPr>
        <w:t>. Ramallah - Palestine.</w:t>
      </w:r>
      <w:r>
        <w:rPr>
          <w:rFonts w:cs="Times New Roman"/>
          <w:color w:val="000000"/>
          <w:sz w:val="22"/>
          <w:szCs w:val="22"/>
        </w:rPr>
        <w:t xml:space="preserve"> </w:t>
      </w:r>
      <w:r w:rsidRPr="00FF0865">
        <w:rPr>
          <w:rFonts w:cs="Times New Roman"/>
          <w:color w:val="0000FF"/>
          <w:sz w:val="22"/>
          <w:szCs w:val="22"/>
        </w:rPr>
        <w:t>&lt;http://www.pcbs.gov.ps/Portals/_PCBS/Downloads/book1804.pdf&gt;</w:t>
      </w:r>
      <w:r w:rsidRPr="00FF0865">
        <w:rPr>
          <w:rFonts w:cs="Times New Roman" w:hint="cs"/>
          <w:color w:val="0000FF"/>
          <w:sz w:val="22"/>
          <w:szCs w:val="22"/>
          <w:rtl/>
        </w:rPr>
        <w:t>.</w:t>
      </w:r>
    </w:p>
    <w:p w:rsidR="00983724" w:rsidRPr="006B2096" w:rsidRDefault="00983724" w:rsidP="006B2096">
      <w:pPr>
        <w:tabs>
          <w:tab w:val="right" w:pos="0"/>
          <w:tab w:val="right" w:pos="9356"/>
        </w:tabs>
        <w:bidi w:val="0"/>
        <w:ind w:left="426" w:right="50"/>
        <w:jc w:val="both"/>
        <w:rPr>
          <w:rFonts w:cs="Times New Roman"/>
          <w:sz w:val="12"/>
          <w:szCs w:val="12"/>
        </w:rPr>
      </w:pPr>
    </w:p>
    <w:p w:rsidR="00983724" w:rsidRPr="008D070B" w:rsidRDefault="00983724" w:rsidP="006B2096">
      <w:pPr>
        <w:numPr>
          <w:ilvl w:val="0"/>
          <w:numId w:val="5"/>
        </w:numPr>
        <w:tabs>
          <w:tab w:val="clear" w:pos="720"/>
          <w:tab w:val="right" w:pos="0"/>
          <w:tab w:val="num" w:pos="426"/>
          <w:tab w:val="right" w:pos="9356"/>
        </w:tabs>
        <w:bidi w:val="0"/>
        <w:ind w:left="426" w:right="50" w:hanging="426"/>
        <w:jc w:val="both"/>
        <w:rPr>
          <w:rFonts w:cs="Times New Roman"/>
          <w:color w:val="000000"/>
          <w:sz w:val="22"/>
          <w:szCs w:val="22"/>
        </w:rPr>
      </w:pPr>
      <w:r w:rsidRPr="008D070B">
        <w:rPr>
          <w:rFonts w:cs="Times New Roman"/>
          <w:color w:val="000000"/>
          <w:sz w:val="22"/>
          <w:szCs w:val="22"/>
        </w:rPr>
        <w:t xml:space="preserve">Palestinian Central Bureau of Statistics, 2011.  </w:t>
      </w:r>
      <w:r w:rsidRPr="008D070B">
        <w:rPr>
          <w:rFonts w:cs="Times New Roman"/>
          <w:i/>
          <w:iCs/>
          <w:color w:val="000000"/>
          <w:sz w:val="22"/>
          <w:szCs w:val="22"/>
        </w:rPr>
        <w:t>Quality Report - The Palestinian Expenditure and Consumption Survey</w:t>
      </w:r>
      <w:r w:rsidRPr="008D070B">
        <w:rPr>
          <w:rFonts w:cs="Times New Roman"/>
          <w:color w:val="000000"/>
          <w:sz w:val="22"/>
          <w:szCs w:val="22"/>
        </w:rPr>
        <w:t>. Ramallah - Palestine.</w:t>
      </w:r>
    </w:p>
    <w:p w:rsidR="00983724" w:rsidRPr="00FF0865" w:rsidRDefault="00983724" w:rsidP="006B2096">
      <w:pPr>
        <w:tabs>
          <w:tab w:val="right" w:pos="0"/>
          <w:tab w:val="right" w:pos="9356"/>
        </w:tabs>
        <w:bidi w:val="0"/>
        <w:ind w:left="426" w:right="50"/>
        <w:jc w:val="both"/>
        <w:rPr>
          <w:rFonts w:cs="Times New Roman"/>
          <w:color w:val="0000FF"/>
          <w:sz w:val="22"/>
          <w:szCs w:val="22"/>
        </w:rPr>
      </w:pPr>
      <w:r w:rsidRPr="00FF0865">
        <w:rPr>
          <w:rFonts w:cs="Times New Roman"/>
          <w:color w:val="0000FF"/>
          <w:sz w:val="22"/>
          <w:szCs w:val="22"/>
        </w:rPr>
        <w:t>&lt; http://www.pcbs.gov.ps/Portals/_PCBS/Downloads/book1872.pdf&gt;</w:t>
      </w:r>
      <w:r w:rsidRPr="00FF0865">
        <w:rPr>
          <w:rFonts w:cs="Times New Roman" w:hint="cs"/>
          <w:color w:val="0000FF"/>
          <w:sz w:val="22"/>
          <w:szCs w:val="22"/>
          <w:rtl/>
        </w:rPr>
        <w:t>.</w:t>
      </w:r>
    </w:p>
    <w:p w:rsidR="00983724" w:rsidRPr="006B2096" w:rsidRDefault="00983724" w:rsidP="006B2096">
      <w:pPr>
        <w:tabs>
          <w:tab w:val="right" w:pos="0"/>
          <w:tab w:val="right" w:pos="9356"/>
        </w:tabs>
        <w:bidi w:val="0"/>
        <w:ind w:left="426" w:right="50"/>
        <w:jc w:val="both"/>
        <w:rPr>
          <w:rFonts w:cs="Times New Roman"/>
          <w:sz w:val="12"/>
          <w:szCs w:val="12"/>
        </w:rPr>
      </w:pPr>
    </w:p>
    <w:p w:rsidR="00983724" w:rsidRPr="00FF0865" w:rsidRDefault="00983724" w:rsidP="006B2096">
      <w:pPr>
        <w:numPr>
          <w:ilvl w:val="0"/>
          <w:numId w:val="5"/>
        </w:numPr>
        <w:tabs>
          <w:tab w:val="clear" w:pos="720"/>
          <w:tab w:val="right" w:pos="0"/>
          <w:tab w:val="num" w:pos="426"/>
          <w:tab w:val="right" w:pos="9356"/>
        </w:tabs>
        <w:bidi w:val="0"/>
        <w:ind w:left="426" w:right="50" w:hanging="426"/>
        <w:jc w:val="both"/>
        <w:rPr>
          <w:rFonts w:cs="Times New Roman"/>
          <w:color w:val="0000FF"/>
          <w:sz w:val="22"/>
          <w:szCs w:val="22"/>
        </w:rPr>
      </w:pPr>
      <w:r w:rsidRPr="008D070B">
        <w:rPr>
          <w:rFonts w:cs="Times New Roman"/>
          <w:color w:val="000000"/>
          <w:sz w:val="22"/>
          <w:szCs w:val="22"/>
        </w:rPr>
        <w:t xml:space="preserve">Palestinian Central Bureau of Statistics, 2012. </w:t>
      </w:r>
      <w:r w:rsidRPr="008D070B">
        <w:rPr>
          <w:rFonts w:cs="Times New Roman"/>
          <w:i/>
          <w:iCs/>
          <w:color w:val="000000"/>
          <w:sz w:val="22"/>
          <w:szCs w:val="22"/>
        </w:rPr>
        <w:t>Quality Report - Household Environmental Survey</w:t>
      </w:r>
      <w:r w:rsidRPr="008D070B">
        <w:rPr>
          <w:rFonts w:cs="Times New Roman"/>
          <w:color w:val="000000"/>
          <w:sz w:val="22"/>
          <w:szCs w:val="22"/>
        </w:rPr>
        <w:t>. Ramallah - Palestine.</w:t>
      </w:r>
      <w:r>
        <w:rPr>
          <w:rFonts w:cs="Times New Roman"/>
          <w:color w:val="000000"/>
          <w:sz w:val="22"/>
          <w:szCs w:val="22"/>
        </w:rPr>
        <w:t xml:space="preserve"> </w:t>
      </w:r>
      <w:r w:rsidRPr="00FF0865">
        <w:rPr>
          <w:rFonts w:cs="Times New Roman"/>
          <w:color w:val="0000FF"/>
          <w:sz w:val="22"/>
          <w:szCs w:val="22"/>
        </w:rPr>
        <w:t>&lt; http://www.pcbs.gov.ps/Portals/_PCBS/Downloads/book1917.pdf&gt;</w:t>
      </w:r>
      <w:r w:rsidRPr="00FF0865">
        <w:rPr>
          <w:rFonts w:cs="Times New Roman" w:hint="cs"/>
          <w:color w:val="0000FF"/>
          <w:sz w:val="22"/>
          <w:szCs w:val="22"/>
          <w:rtl/>
        </w:rPr>
        <w:t>.</w:t>
      </w:r>
    </w:p>
    <w:p w:rsidR="00983724" w:rsidRPr="006B2096" w:rsidRDefault="00983724" w:rsidP="006B2096">
      <w:pPr>
        <w:tabs>
          <w:tab w:val="right" w:pos="0"/>
          <w:tab w:val="right" w:pos="9356"/>
        </w:tabs>
        <w:bidi w:val="0"/>
        <w:ind w:left="426" w:right="50"/>
        <w:jc w:val="both"/>
        <w:rPr>
          <w:rFonts w:cs="Times New Roman"/>
          <w:sz w:val="12"/>
          <w:szCs w:val="12"/>
        </w:rPr>
      </w:pPr>
    </w:p>
    <w:p w:rsidR="00983724" w:rsidRPr="00763FFF" w:rsidRDefault="00983724" w:rsidP="006B2096">
      <w:pPr>
        <w:numPr>
          <w:ilvl w:val="0"/>
          <w:numId w:val="5"/>
        </w:numPr>
        <w:tabs>
          <w:tab w:val="clear" w:pos="720"/>
          <w:tab w:val="right" w:pos="0"/>
          <w:tab w:val="num" w:pos="426"/>
          <w:tab w:val="right" w:pos="9356"/>
        </w:tabs>
        <w:bidi w:val="0"/>
        <w:ind w:left="426" w:right="50" w:hanging="426"/>
        <w:jc w:val="both"/>
        <w:rPr>
          <w:rFonts w:cs="Times New Roman"/>
          <w:color w:val="000000"/>
          <w:sz w:val="22"/>
          <w:szCs w:val="22"/>
        </w:rPr>
      </w:pPr>
      <w:r w:rsidRPr="008D070B">
        <w:rPr>
          <w:rFonts w:cs="Times New Roman"/>
          <w:color w:val="000000"/>
          <w:sz w:val="22"/>
          <w:szCs w:val="22"/>
        </w:rPr>
        <w:t xml:space="preserve">Palestinian Central Bureau of Statistics, 2012. </w:t>
      </w:r>
      <w:r w:rsidRPr="008D070B">
        <w:rPr>
          <w:rFonts w:cs="Times New Roman"/>
          <w:i/>
          <w:iCs/>
          <w:color w:val="000000"/>
          <w:sz w:val="22"/>
          <w:szCs w:val="22"/>
        </w:rPr>
        <w:t>Quality Report: Transport Survey – Outside Establishments Sector</w:t>
      </w:r>
      <w:r w:rsidRPr="008D070B">
        <w:rPr>
          <w:rFonts w:cs="Times New Roman"/>
          <w:color w:val="000000"/>
          <w:sz w:val="22"/>
          <w:szCs w:val="22"/>
        </w:rPr>
        <w:t>. Ramallah - Palestine.</w:t>
      </w:r>
    </w:p>
    <w:p w:rsidR="00983724" w:rsidRPr="00FF0865" w:rsidRDefault="00983724" w:rsidP="006B2096">
      <w:pPr>
        <w:tabs>
          <w:tab w:val="right" w:pos="0"/>
          <w:tab w:val="right" w:pos="9356"/>
        </w:tabs>
        <w:bidi w:val="0"/>
        <w:ind w:left="426" w:right="50"/>
        <w:jc w:val="both"/>
        <w:rPr>
          <w:rFonts w:cs="Times New Roman"/>
          <w:color w:val="0000FF"/>
          <w:sz w:val="22"/>
          <w:szCs w:val="22"/>
        </w:rPr>
      </w:pPr>
      <w:r w:rsidRPr="00FF0865">
        <w:rPr>
          <w:rFonts w:cs="Times New Roman"/>
          <w:color w:val="0000FF"/>
          <w:sz w:val="22"/>
          <w:szCs w:val="22"/>
        </w:rPr>
        <w:t>&lt; http://www.pcbs.gov.ps/Portals/_PCBS/Downloads/book1934.pdf&gt;</w:t>
      </w:r>
      <w:r w:rsidRPr="00FF0865">
        <w:rPr>
          <w:rFonts w:cs="Times New Roman" w:hint="cs"/>
          <w:color w:val="0000FF"/>
          <w:sz w:val="22"/>
          <w:szCs w:val="22"/>
          <w:rtl/>
        </w:rPr>
        <w:t>.</w:t>
      </w:r>
    </w:p>
    <w:p w:rsidR="00983724" w:rsidRPr="006B2096" w:rsidRDefault="00983724" w:rsidP="006B2096">
      <w:pPr>
        <w:tabs>
          <w:tab w:val="right" w:pos="0"/>
          <w:tab w:val="right" w:pos="9356"/>
        </w:tabs>
        <w:bidi w:val="0"/>
        <w:ind w:left="426" w:right="50"/>
        <w:jc w:val="both"/>
        <w:rPr>
          <w:rFonts w:cs="Times New Roman"/>
          <w:sz w:val="12"/>
          <w:szCs w:val="12"/>
        </w:rPr>
      </w:pPr>
    </w:p>
    <w:p w:rsidR="00983724" w:rsidRPr="008D070B" w:rsidRDefault="00983724" w:rsidP="006B2096">
      <w:pPr>
        <w:numPr>
          <w:ilvl w:val="0"/>
          <w:numId w:val="5"/>
        </w:numPr>
        <w:tabs>
          <w:tab w:val="clear" w:pos="720"/>
          <w:tab w:val="right" w:pos="0"/>
          <w:tab w:val="num" w:pos="426"/>
          <w:tab w:val="right" w:pos="9356"/>
        </w:tabs>
        <w:bidi w:val="0"/>
        <w:ind w:left="426" w:right="50" w:hanging="426"/>
        <w:jc w:val="both"/>
        <w:rPr>
          <w:rFonts w:cs="Times New Roman"/>
          <w:color w:val="000000"/>
          <w:sz w:val="22"/>
          <w:szCs w:val="22"/>
        </w:rPr>
      </w:pPr>
      <w:r w:rsidRPr="008D070B">
        <w:rPr>
          <w:rFonts w:cs="Times New Roman"/>
          <w:color w:val="000000"/>
          <w:sz w:val="22"/>
          <w:szCs w:val="22"/>
        </w:rPr>
        <w:t xml:space="preserve">Palestinian Central Bureau of Statistics, 2012. </w:t>
      </w:r>
      <w:r w:rsidRPr="008D070B">
        <w:rPr>
          <w:rFonts w:cs="Times New Roman"/>
          <w:i/>
          <w:iCs/>
          <w:color w:val="000000"/>
          <w:sz w:val="22"/>
          <w:szCs w:val="22"/>
        </w:rPr>
        <w:t xml:space="preserve">Quality Report - Labour Force Survey, </w:t>
      </w:r>
      <w:r w:rsidRPr="008D070B">
        <w:rPr>
          <w:rFonts w:cs="Times New Roman"/>
          <w:i/>
          <w:iCs/>
          <w:color w:val="000000"/>
          <w:sz w:val="22"/>
          <w:szCs w:val="22"/>
        </w:rPr>
        <w:br/>
        <w:t>2009 -2011</w:t>
      </w:r>
      <w:r w:rsidRPr="008D070B">
        <w:rPr>
          <w:rFonts w:cs="Times New Roman"/>
          <w:color w:val="000000"/>
          <w:sz w:val="22"/>
          <w:szCs w:val="22"/>
        </w:rPr>
        <w:t>. Ramallah - Palestine.</w:t>
      </w:r>
    </w:p>
    <w:p w:rsidR="00983724" w:rsidRPr="00FF0865" w:rsidRDefault="00983724" w:rsidP="006B2096">
      <w:pPr>
        <w:tabs>
          <w:tab w:val="right" w:pos="0"/>
          <w:tab w:val="right" w:pos="9356"/>
        </w:tabs>
        <w:bidi w:val="0"/>
        <w:ind w:left="426" w:right="50"/>
        <w:jc w:val="both"/>
        <w:rPr>
          <w:rFonts w:cs="Times New Roman"/>
          <w:color w:val="0000FF"/>
          <w:sz w:val="22"/>
          <w:szCs w:val="22"/>
        </w:rPr>
      </w:pPr>
      <w:r w:rsidRPr="00FF0865">
        <w:rPr>
          <w:rFonts w:cs="Times New Roman"/>
          <w:color w:val="0000FF"/>
          <w:sz w:val="22"/>
          <w:szCs w:val="22"/>
        </w:rPr>
        <w:t>&lt; http://www.pcbs.gov.ps/Portals/_PCBS/Downloads/book1963.pdf&gt;</w:t>
      </w:r>
      <w:r w:rsidRPr="00FF0865">
        <w:rPr>
          <w:rFonts w:cs="Times New Roman" w:hint="cs"/>
          <w:color w:val="0000FF"/>
          <w:sz w:val="22"/>
          <w:szCs w:val="22"/>
          <w:rtl/>
        </w:rPr>
        <w:t>.</w:t>
      </w:r>
    </w:p>
    <w:p w:rsidR="00983724" w:rsidRPr="008D070B" w:rsidRDefault="00983724" w:rsidP="006B2096">
      <w:pPr>
        <w:numPr>
          <w:ilvl w:val="0"/>
          <w:numId w:val="5"/>
        </w:numPr>
        <w:tabs>
          <w:tab w:val="clear" w:pos="720"/>
          <w:tab w:val="right" w:pos="0"/>
          <w:tab w:val="num" w:pos="426"/>
          <w:tab w:val="right" w:pos="9356"/>
        </w:tabs>
        <w:bidi w:val="0"/>
        <w:ind w:left="426" w:right="50" w:hanging="426"/>
        <w:jc w:val="both"/>
        <w:rPr>
          <w:rFonts w:cs="Times New Roman"/>
          <w:color w:val="000000"/>
          <w:sz w:val="22"/>
          <w:szCs w:val="22"/>
        </w:rPr>
      </w:pPr>
      <w:r w:rsidRPr="008D070B">
        <w:rPr>
          <w:rFonts w:cs="Times New Roman"/>
          <w:color w:val="000000"/>
          <w:sz w:val="22"/>
          <w:szCs w:val="22"/>
        </w:rPr>
        <w:t>Palestinian Central Bureau of Statistics, 201</w:t>
      </w:r>
      <w:r>
        <w:rPr>
          <w:rFonts w:cs="Times New Roman"/>
          <w:color w:val="000000"/>
          <w:sz w:val="22"/>
          <w:szCs w:val="22"/>
        </w:rPr>
        <w:t>3</w:t>
      </w:r>
      <w:r w:rsidRPr="008D070B">
        <w:rPr>
          <w:rFonts w:cs="Times New Roman"/>
          <w:color w:val="000000"/>
          <w:sz w:val="22"/>
          <w:szCs w:val="22"/>
        </w:rPr>
        <w:t xml:space="preserve">. </w:t>
      </w:r>
      <w:r w:rsidRPr="008D070B">
        <w:rPr>
          <w:rFonts w:cs="Times New Roman"/>
          <w:i/>
          <w:iCs/>
          <w:color w:val="000000"/>
          <w:sz w:val="22"/>
          <w:szCs w:val="22"/>
        </w:rPr>
        <w:t xml:space="preserve">Quality Report </w:t>
      </w:r>
      <w:r>
        <w:rPr>
          <w:rFonts w:cs="Times New Roman"/>
          <w:i/>
          <w:iCs/>
          <w:color w:val="000000"/>
          <w:sz w:val="22"/>
          <w:szCs w:val="22"/>
        </w:rPr>
        <w:t>–</w:t>
      </w:r>
      <w:r w:rsidRPr="008D070B">
        <w:rPr>
          <w:rFonts w:cs="Times New Roman"/>
          <w:i/>
          <w:iCs/>
          <w:color w:val="000000"/>
          <w:sz w:val="22"/>
          <w:szCs w:val="22"/>
        </w:rPr>
        <w:t xml:space="preserve"> </w:t>
      </w:r>
      <w:r>
        <w:rPr>
          <w:rFonts w:cs="Times New Roman"/>
          <w:i/>
          <w:iCs/>
          <w:color w:val="000000"/>
          <w:sz w:val="22"/>
          <w:szCs w:val="22"/>
        </w:rPr>
        <w:t>Industry</w:t>
      </w:r>
      <w:r w:rsidRPr="008D070B">
        <w:rPr>
          <w:rFonts w:cs="Times New Roman"/>
          <w:i/>
          <w:iCs/>
          <w:color w:val="000000"/>
          <w:sz w:val="22"/>
          <w:szCs w:val="22"/>
        </w:rPr>
        <w:t xml:space="preserve"> Survey, </w:t>
      </w:r>
      <w:r w:rsidRPr="008D070B">
        <w:rPr>
          <w:rFonts w:cs="Times New Roman"/>
          <w:i/>
          <w:iCs/>
          <w:color w:val="000000"/>
          <w:sz w:val="22"/>
          <w:szCs w:val="22"/>
        </w:rPr>
        <w:br/>
        <w:t>200</w:t>
      </w:r>
      <w:r>
        <w:rPr>
          <w:rFonts w:cs="Times New Roman"/>
          <w:i/>
          <w:iCs/>
          <w:color w:val="000000"/>
          <w:sz w:val="22"/>
          <w:szCs w:val="22"/>
        </w:rPr>
        <w:t>8</w:t>
      </w:r>
      <w:r w:rsidRPr="008D070B">
        <w:rPr>
          <w:rFonts w:cs="Times New Roman"/>
          <w:i/>
          <w:iCs/>
          <w:color w:val="000000"/>
          <w:sz w:val="22"/>
          <w:szCs w:val="22"/>
        </w:rPr>
        <w:t xml:space="preserve"> -2011</w:t>
      </w:r>
      <w:r w:rsidRPr="008D070B">
        <w:rPr>
          <w:rFonts w:cs="Times New Roman"/>
          <w:color w:val="000000"/>
          <w:sz w:val="22"/>
          <w:szCs w:val="22"/>
        </w:rPr>
        <w:t>. Ramallah - Palestine.</w:t>
      </w:r>
    </w:p>
    <w:p w:rsidR="00983724" w:rsidRPr="00FF0865" w:rsidRDefault="00983724" w:rsidP="006B2096">
      <w:pPr>
        <w:tabs>
          <w:tab w:val="right" w:pos="0"/>
          <w:tab w:val="right" w:pos="9356"/>
        </w:tabs>
        <w:bidi w:val="0"/>
        <w:ind w:left="426" w:right="50"/>
        <w:jc w:val="both"/>
        <w:rPr>
          <w:rFonts w:cs="Times New Roman"/>
          <w:color w:val="0000FF"/>
          <w:sz w:val="22"/>
          <w:szCs w:val="22"/>
        </w:rPr>
      </w:pPr>
      <w:r w:rsidRPr="00FF0865">
        <w:rPr>
          <w:rFonts w:cs="Times New Roman"/>
          <w:color w:val="0000FF"/>
          <w:sz w:val="22"/>
          <w:szCs w:val="22"/>
        </w:rPr>
        <w:t>&lt; http://www.pcbs.gov.ps/Portals/_PCBS/Downloads/book2012.pdf&gt;</w:t>
      </w:r>
      <w:r w:rsidRPr="00FF0865">
        <w:rPr>
          <w:rFonts w:cs="Times New Roman" w:hint="cs"/>
          <w:color w:val="0000FF"/>
          <w:sz w:val="22"/>
          <w:szCs w:val="22"/>
          <w:rtl/>
        </w:rPr>
        <w:t>.</w:t>
      </w:r>
    </w:p>
    <w:p w:rsidR="00F160CD" w:rsidRDefault="00F160CD" w:rsidP="003700FC">
      <w:pPr>
        <w:bidi w:val="0"/>
        <w:rPr>
          <w:rStyle w:val="Hyperlink"/>
          <w:b/>
          <w:bCs/>
          <w:color w:val="auto"/>
          <w:u w:val="none"/>
        </w:rPr>
      </w:pPr>
      <w:r>
        <w:rPr>
          <w:rStyle w:val="Hyperlink"/>
          <w:b/>
          <w:bCs/>
          <w:color w:val="auto"/>
          <w:u w:val="none"/>
        </w:rPr>
        <w:br w:type="page"/>
      </w:r>
    </w:p>
    <w:p w:rsidR="00BC7DAA" w:rsidRDefault="00BC7DAA" w:rsidP="003700FC">
      <w:pPr>
        <w:bidi w:val="0"/>
        <w:rPr>
          <w:rStyle w:val="longtext"/>
          <w:b/>
          <w:bCs/>
          <w:color w:val="000000"/>
          <w:shd w:val="clear" w:color="auto" w:fill="FFFFFF"/>
        </w:rPr>
      </w:pPr>
      <w:bookmarkStart w:id="54" w:name="_Toc392503390"/>
      <w:bookmarkStart w:id="55" w:name="_Toc392503495"/>
      <w:r>
        <w:rPr>
          <w:rStyle w:val="longtext"/>
          <w:color w:val="000000"/>
          <w:shd w:val="clear" w:color="auto" w:fill="FFFFFF"/>
        </w:rPr>
        <w:lastRenderedPageBreak/>
        <w:br w:type="page"/>
      </w:r>
    </w:p>
    <w:p w:rsidR="00D23A72" w:rsidRDefault="00D23A72" w:rsidP="003700FC">
      <w:pPr>
        <w:pStyle w:val="Heading1"/>
        <w:bidi w:val="0"/>
        <w:jc w:val="center"/>
        <w:rPr>
          <w:rStyle w:val="longtext"/>
          <w:color w:val="000000"/>
          <w:sz w:val="28"/>
          <w:szCs w:val="28"/>
          <w:shd w:val="clear" w:color="auto" w:fill="FFFFFF"/>
        </w:rPr>
      </w:pPr>
      <w:r w:rsidRPr="003D2651">
        <w:rPr>
          <w:rStyle w:val="longtext"/>
          <w:b w:val="0"/>
          <w:bCs w:val="0"/>
          <w:color w:val="000000"/>
          <w:shd w:val="clear" w:color="auto" w:fill="FFFFFF"/>
        </w:rPr>
        <w:lastRenderedPageBreak/>
        <w:t>Annex 1</w:t>
      </w:r>
      <w:r w:rsidRPr="00396FA4">
        <w:rPr>
          <w:rStyle w:val="longtext"/>
          <w:color w:val="000000"/>
          <w:shd w:val="clear" w:color="auto" w:fill="FFFFFF"/>
          <w:rtl/>
        </w:rPr>
        <w:br/>
      </w:r>
      <w:r w:rsidRPr="00A76824">
        <w:rPr>
          <w:rStyle w:val="longtext"/>
          <w:rFonts w:hint="cs"/>
          <w:color w:val="000000"/>
          <w:sz w:val="20"/>
          <w:szCs w:val="20"/>
          <w:shd w:val="clear" w:color="auto" w:fill="FFFFFF"/>
          <w:rtl/>
        </w:rPr>
        <w:br/>
      </w:r>
      <w:r w:rsidRPr="00643066">
        <w:rPr>
          <w:rStyle w:val="longtext"/>
          <w:color w:val="000000"/>
          <w:sz w:val="28"/>
          <w:szCs w:val="28"/>
          <w:shd w:val="clear" w:color="auto" w:fill="FFFFFF"/>
        </w:rPr>
        <w:t>Quality Dimensions and Indicators</w:t>
      </w:r>
      <w:bookmarkEnd w:id="54"/>
      <w:bookmarkEnd w:id="55"/>
    </w:p>
    <w:p w:rsidR="00A76824" w:rsidRPr="00A76824" w:rsidRDefault="00A76824" w:rsidP="00A76824">
      <w:pPr>
        <w:bidi w:val="0"/>
        <w:rPr>
          <w:sz w:val="20"/>
          <w:szCs w:val="20"/>
        </w:rPr>
      </w:pPr>
    </w:p>
    <w:tbl>
      <w:tblPr>
        <w:tblStyle w:val="TableGrid"/>
        <w:tblW w:w="0" w:type="auto"/>
        <w:tblLook w:val="04A0"/>
      </w:tblPr>
      <w:tblGrid>
        <w:gridCol w:w="1795"/>
        <w:gridCol w:w="7492"/>
      </w:tblGrid>
      <w:tr w:rsidR="008A4616" w:rsidRPr="00A76824" w:rsidTr="00A76824">
        <w:trPr>
          <w:trHeight w:val="340"/>
        </w:trPr>
        <w:tc>
          <w:tcPr>
            <w:tcW w:w="1809" w:type="dxa"/>
            <w:tcBorders>
              <w:bottom w:val="single" w:sz="4" w:space="0" w:color="000000"/>
            </w:tcBorders>
            <w:shd w:val="clear" w:color="auto" w:fill="FFFFFF" w:themeFill="background1"/>
          </w:tcPr>
          <w:p w:rsidR="008A4616" w:rsidRPr="00A76824" w:rsidRDefault="00A734D1" w:rsidP="003700FC">
            <w:pPr>
              <w:tabs>
                <w:tab w:val="right" w:pos="0"/>
                <w:tab w:val="right" w:pos="9356"/>
              </w:tabs>
              <w:bidi w:val="0"/>
              <w:ind w:right="50"/>
              <w:jc w:val="center"/>
              <w:rPr>
                <w:rStyle w:val="Hyperlink"/>
                <w:b/>
                <w:bCs/>
                <w:color w:val="auto"/>
                <w:sz w:val="22"/>
                <w:szCs w:val="22"/>
                <w:u w:val="none"/>
              </w:rPr>
            </w:pPr>
            <w:r w:rsidRPr="00A76824">
              <w:rPr>
                <w:rStyle w:val="Hyperlink"/>
                <w:b/>
                <w:bCs/>
                <w:color w:val="auto"/>
                <w:sz w:val="22"/>
                <w:szCs w:val="22"/>
                <w:u w:val="none"/>
              </w:rPr>
              <w:t>D</w:t>
            </w:r>
            <w:r w:rsidR="008A4616" w:rsidRPr="00A76824">
              <w:rPr>
                <w:rStyle w:val="Hyperlink"/>
                <w:b/>
                <w:bCs/>
                <w:color w:val="auto"/>
                <w:sz w:val="22"/>
                <w:szCs w:val="22"/>
                <w:u w:val="none"/>
              </w:rPr>
              <w:t>imension</w:t>
            </w:r>
          </w:p>
        </w:tc>
        <w:tc>
          <w:tcPr>
            <w:tcW w:w="7813" w:type="dxa"/>
            <w:shd w:val="clear" w:color="auto" w:fill="FFFFFF" w:themeFill="background1"/>
          </w:tcPr>
          <w:p w:rsidR="008A4616" w:rsidRPr="00A76824" w:rsidRDefault="00A734D1" w:rsidP="003700FC">
            <w:pPr>
              <w:tabs>
                <w:tab w:val="right" w:pos="0"/>
                <w:tab w:val="right" w:pos="9356"/>
              </w:tabs>
              <w:bidi w:val="0"/>
              <w:ind w:right="50"/>
              <w:jc w:val="center"/>
              <w:rPr>
                <w:rStyle w:val="Hyperlink"/>
                <w:b/>
                <w:bCs/>
                <w:color w:val="auto"/>
                <w:sz w:val="22"/>
                <w:szCs w:val="22"/>
                <w:u w:val="none"/>
              </w:rPr>
            </w:pPr>
            <w:r w:rsidRPr="00A76824">
              <w:rPr>
                <w:rStyle w:val="Hyperlink"/>
                <w:b/>
                <w:bCs/>
                <w:color w:val="auto"/>
                <w:sz w:val="22"/>
                <w:szCs w:val="22"/>
                <w:u w:val="none"/>
              </w:rPr>
              <w:t>I</w:t>
            </w:r>
            <w:r w:rsidR="008A4616" w:rsidRPr="00A76824">
              <w:rPr>
                <w:rStyle w:val="Hyperlink"/>
                <w:b/>
                <w:bCs/>
                <w:color w:val="auto"/>
                <w:sz w:val="22"/>
                <w:szCs w:val="22"/>
                <w:u w:val="none"/>
              </w:rPr>
              <w:t xml:space="preserve">ndicator </w:t>
            </w:r>
          </w:p>
        </w:tc>
      </w:tr>
      <w:tr w:rsidR="008A4616" w:rsidRPr="00A76824" w:rsidTr="00A76824">
        <w:trPr>
          <w:trHeight w:val="340"/>
        </w:trPr>
        <w:tc>
          <w:tcPr>
            <w:tcW w:w="1809" w:type="dxa"/>
            <w:shd w:val="clear" w:color="auto" w:fill="FFFFFF" w:themeFill="background1"/>
          </w:tcPr>
          <w:p w:rsidR="008A4616" w:rsidRPr="00A76824" w:rsidRDefault="00B71107" w:rsidP="003700FC">
            <w:pPr>
              <w:tabs>
                <w:tab w:val="right" w:pos="0"/>
                <w:tab w:val="left" w:pos="180"/>
                <w:tab w:val="right" w:pos="9356"/>
              </w:tabs>
              <w:bidi w:val="0"/>
              <w:ind w:right="50"/>
              <w:rPr>
                <w:rStyle w:val="Hyperlink"/>
                <w:color w:val="auto"/>
                <w:sz w:val="22"/>
                <w:szCs w:val="22"/>
                <w:u w:val="none"/>
              </w:rPr>
            </w:pPr>
            <w:r w:rsidRPr="00A76824">
              <w:rPr>
                <w:rStyle w:val="Hyperlink"/>
                <w:color w:val="auto"/>
                <w:sz w:val="22"/>
                <w:szCs w:val="22"/>
                <w:u w:val="none"/>
              </w:rPr>
              <w:t xml:space="preserve">Relevance </w:t>
            </w:r>
          </w:p>
        </w:tc>
        <w:tc>
          <w:tcPr>
            <w:tcW w:w="7813" w:type="dxa"/>
          </w:tcPr>
          <w:p w:rsidR="00A007A5" w:rsidRPr="00A76824" w:rsidRDefault="00A007A5" w:rsidP="003700FC">
            <w:pPr>
              <w:pStyle w:val="ListParagraph"/>
              <w:numPr>
                <w:ilvl w:val="0"/>
                <w:numId w:val="32"/>
              </w:numPr>
              <w:tabs>
                <w:tab w:val="left" w:pos="318"/>
              </w:tabs>
              <w:bidi w:val="0"/>
              <w:spacing w:after="0" w:line="240" w:lineRule="auto"/>
              <w:ind w:left="0" w:firstLine="0"/>
              <w:jc w:val="both"/>
              <w:rPr>
                <w:rFonts w:ascii="Times New Roman" w:hAnsi="Times New Roman" w:cs="Times New Roman"/>
                <w:color w:val="0D0D0D" w:themeColor="text1" w:themeTint="F2"/>
              </w:rPr>
            </w:pPr>
            <w:r w:rsidRPr="00A76824">
              <w:rPr>
                <w:rFonts w:ascii="Times New Roman" w:hAnsi="Times New Roman" w:cs="Times New Roman"/>
                <w:color w:val="0D0D0D" w:themeColor="text1" w:themeTint="F2"/>
              </w:rPr>
              <w:t>The main objective of the survey</w:t>
            </w:r>
          </w:p>
          <w:p w:rsidR="00A007A5" w:rsidRPr="00A76824" w:rsidRDefault="00A007A5" w:rsidP="003700FC">
            <w:pPr>
              <w:pStyle w:val="ListParagraph"/>
              <w:numPr>
                <w:ilvl w:val="0"/>
                <w:numId w:val="32"/>
              </w:numPr>
              <w:tabs>
                <w:tab w:val="left" w:pos="318"/>
              </w:tabs>
              <w:bidi w:val="0"/>
              <w:spacing w:after="0" w:line="240" w:lineRule="auto"/>
              <w:ind w:left="0" w:firstLine="0"/>
              <w:jc w:val="both"/>
              <w:rPr>
                <w:rFonts w:ascii="Times New Roman" w:hAnsi="Times New Roman" w:cs="Times New Roman"/>
                <w:color w:val="0D0D0D" w:themeColor="text1" w:themeTint="F2"/>
              </w:rPr>
            </w:pPr>
            <w:r w:rsidRPr="00A76824">
              <w:rPr>
                <w:rFonts w:ascii="Times New Roman" w:hAnsi="Times New Roman" w:cs="Times New Roman"/>
                <w:color w:val="0D0D0D" w:themeColor="text1" w:themeTint="F2"/>
              </w:rPr>
              <w:t xml:space="preserve">What was measured </w:t>
            </w:r>
          </w:p>
          <w:p w:rsidR="00A007A5" w:rsidRPr="00A76824" w:rsidRDefault="00A007A5" w:rsidP="003700FC">
            <w:pPr>
              <w:pStyle w:val="ListParagraph"/>
              <w:numPr>
                <w:ilvl w:val="0"/>
                <w:numId w:val="32"/>
              </w:numPr>
              <w:tabs>
                <w:tab w:val="left" w:pos="318"/>
              </w:tabs>
              <w:bidi w:val="0"/>
              <w:spacing w:after="0" w:line="240" w:lineRule="auto"/>
              <w:ind w:left="0" w:firstLine="0"/>
              <w:jc w:val="both"/>
              <w:rPr>
                <w:rFonts w:ascii="Times New Roman" w:hAnsi="Times New Roman" w:cs="Times New Roman"/>
                <w:color w:val="0D0D0D" w:themeColor="text1" w:themeTint="F2"/>
                <w:rtl/>
              </w:rPr>
            </w:pPr>
            <w:r w:rsidRPr="00A76824">
              <w:rPr>
                <w:rFonts w:ascii="Times New Roman" w:hAnsi="Times New Roman" w:cs="Times New Roman"/>
                <w:color w:val="0D0D0D" w:themeColor="text1" w:themeTint="F2"/>
              </w:rPr>
              <w:t>Frequency</w:t>
            </w:r>
          </w:p>
          <w:p w:rsidR="00A007A5" w:rsidRPr="00A76824" w:rsidRDefault="00A007A5" w:rsidP="003700FC">
            <w:pPr>
              <w:pStyle w:val="ListParagraph"/>
              <w:numPr>
                <w:ilvl w:val="0"/>
                <w:numId w:val="32"/>
              </w:numPr>
              <w:tabs>
                <w:tab w:val="left" w:pos="318"/>
              </w:tabs>
              <w:bidi w:val="0"/>
              <w:spacing w:after="0" w:line="240" w:lineRule="auto"/>
              <w:ind w:left="0" w:firstLine="0"/>
              <w:jc w:val="both"/>
              <w:rPr>
                <w:rFonts w:ascii="Times New Roman" w:hAnsi="Times New Roman" w:cs="Times New Roman"/>
                <w:color w:val="0D0D0D" w:themeColor="text1" w:themeTint="F2"/>
              </w:rPr>
            </w:pPr>
            <w:r w:rsidRPr="00A76824">
              <w:rPr>
                <w:rFonts w:ascii="Times New Roman" w:hAnsi="Times New Roman" w:cs="Times New Roman"/>
                <w:color w:val="0D0D0D" w:themeColor="text1" w:themeTint="F2"/>
              </w:rPr>
              <w:t>Sample frame</w:t>
            </w:r>
          </w:p>
          <w:p w:rsidR="009A4048" w:rsidRPr="00A76824" w:rsidRDefault="00A007A5" w:rsidP="003700FC">
            <w:pPr>
              <w:pStyle w:val="ListParagraph"/>
              <w:numPr>
                <w:ilvl w:val="0"/>
                <w:numId w:val="32"/>
              </w:numPr>
              <w:tabs>
                <w:tab w:val="left" w:pos="318"/>
              </w:tabs>
              <w:bidi w:val="0"/>
              <w:spacing w:after="0" w:line="240" w:lineRule="auto"/>
              <w:ind w:left="0" w:firstLine="0"/>
              <w:jc w:val="both"/>
              <w:rPr>
                <w:rFonts w:ascii="Times New Roman" w:hAnsi="Times New Roman" w:cs="Times New Roman"/>
                <w:color w:val="0D0D0D" w:themeColor="text1" w:themeTint="F2"/>
              </w:rPr>
            </w:pPr>
            <w:r w:rsidRPr="00A76824">
              <w:rPr>
                <w:rFonts w:ascii="Times New Roman" w:hAnsi="Times New Roman" w:cs="Times New Roman"/>
                <w:color w:val="0D0D0D" w:themeColor="text1" w:themeTint="F2"/>
              </w:rPr>
              <w:t xml:space="preserve">Sample design </w:t>
            </w:r>
          </w:p>
          <w:p w:rsidR="00A007A5" w:rsidRPr="00A76824" w:rsidRDefault="00A007A5" w:rsidP="003700FC">
            <w:pPr>
              <w:pStyle w:val="ListParagraph"/>
              <w:numPr>
                <w:ilvl w:val="0"/>
                <w:numId w:val="32"/>
              </w:numPr>
              <w:tabs>
                <w:tab w:val="left" w:pos="318"/>
              </w:tabs>
              <w:bidi w:val="0"/>
              <w:spacing w:after="0" w:line="240" w:lineRule="auto"/>
              <w:ind w:left="0" w:firstLine="0"/>
              <w:jc w:val="both"/>
              <w:rPr>
                <w:rFonts w:ascii="Times New Roman" w:hAnsi="Times New Roman" w:cs="Times New Roman"/>
                <w:color w:val="0D0D0D" w:themeColor="text1" w:themeTint="F2"/>
                <w:rtl/>
              </w:rPr>
            </w:pPr>
            <w:r w:rsidRPr="00A76824">
              <w:rPr>
                <w:rFonts w:ascii="Times New Roman" w:hAnsi="Times New Roman" w:cs="Times New Roman"/>
                <w:color w:val="0D0D0D" w:themeColor="text1" w:themeTint="F2"/>
              </w:rPr>
              <w:t>Sample size</w:t>
            </w:r>
          </w:p>
          <w:p w:rsidR="00A007A5" w:rsidRPr="00A76824" w:rsidRDefault="00A007A5" w:rsidP="003700FC">
            <w:pPr>
              <w:pStyle w:val="ListParagraph"/>
              <w:numPr>
                <w:ilvl w:val="0"/>
                <w:numId w:val="32"/>
              </w:numPr>
              <w:tabs>
                <w:tab w:val="left" w:pos="318"/>
              </w:tabs>
              <w:bidi w:val="0"/>
              <w:spacing w:after="0" w:line="240" w:lineRule="auto"/>
              <w:ind w:left="0" w:firstLine="0"/>
              <w:jc w:val="both"/>
              <w:rPr>
                <w:rFonts w:ascii="Times New Roman" w:hAnsi="Times New Roman" w:cs="Times New Roman"/>
                <w:color w:val="0D0D0D" w:themeColor="text1" w:themeTint="F2"/>
                <w:rtl/>
              </w:rPr>
            </w:pPr>
            <w:r w:rsidRPr="00A76824">
              <w:rPr>
                <w:rFonts w:ascii="Times New Roman" w:hAnsi="Times New Roman" w:cs="Times New Roman"/>
                <w:color w:val="0D0D0D" w:themeColor="text1" w:themeTint="F2"/>
              </w:rPr>
              <w:t>Estimation</w:t>
            </w:r>
          </w:p>
          <w:p w:rsidR="00A007A5" w:rsidRPr="00A76824" w:rsidRDefault="00A007A5" w:rsidP="003700FC">
            <w:pPr>
              <w:pStyle w:val="ListParagraph"/>
              <w:numPr>
                <w:ilvl w:val="0"/>
                <w:numId w:val="32"/>
              </w:numPr>
              <w:tabs>
                <w:tab w:val="left" w:pos="318"/>
              </w:tabs>
              <w:bidi w:val="0"/>
              <w:spacing w:after="0" w:line="240" w:lineRule="auto"/>
              <w:ind w:left="0" w:firstLine="0"/>
              <w:jc w:val="both"/>
              <w:rPr>
                <w:rFonts w:ascii="Times New Roman" w:hAnsi="Times New Roman" w:cs="Times New Roman"/>
                <w:color w:val="0D0D0D" w:themeColor="text1" w:themeTint="F2"/>
                <w:rtl/>
              </w:rPr>
            </w:pPr>
            <w:r w:rsidRPr="00A76824">
              <w:rPr>
                <w:rFonts w:ascii="Times New Roman" w:hAnsi="Times New Roman" w:cs="Times New Roman"/>
                <w:color w:val="0D0D0D" w:themeColor="text1" w:themeTint="F2"/>
              </w:rPr>
              <w:t xml:space="preserve">Outliers </w:t>
            </w:r>
          </w:p>
          <w:p w:rsidR="00A007A5" w:rsidRPr="00A76824" w:rsidRDefault="00A007A5" w:rsidP="003700FC">
            <w:pPr>
              <w:pStyle w:val="ListParagraph"/>
              <w:numPr>
                <w:ilvl w:val="0"/>
                <w:numId w:val="32"/>
              </w:numPr>
              <w:tabs>
                <w:tab w:val="left" w:pos="318"/>
              </w:tabs>
              <w:bidi w:val="0"/>
              <w:spacing w:after="0" w:line="240" w:lineRule="auto"/>
              <w:ind w:left="0" w:firstLine="0"/>
              <w:jc w:val="both"/>
              <w:rPr>
                <w:rFonts w:ascii="Times New Roman" w:hAnsi="Times New Roman" w:cs="Times New Roman"/>
                <w:color w:val="0D0D0D" w:themeColor="text1" w:themeTint="F2"/>
                <w:rtl/>
              </w:rPr>
            </w:pPr>
            <w:r w:rsidRPr="00A76824">
              <w:rPr>
                <w:rFonts w:ascii="Times New Roman" w:hAnsi="Times New Roman" w:cs="Times New Roman"/>
                <w:color w:val="0D0D0D" w:themeColor="text1" w:themeTint="F2"/>
              </w:rPr>
              <w:t>Weighting</w:t>
            </w:r>
          </w:p>
          <w:p w:rsidR="00A007A5" w:rsidRPr="00A76824" w:rsidRDefault="00A007A5" w:rsidP="003700FC">
            <w:pPr>
              <w:pStyle w:val="ListParagraph"/>
              <w:numPr>
                <w:ilvl w:val="0"/>
                <w:numId w:val="32"/>
              </w:numPr>
              <w:tabs>
                <w:tab w:val="left" w:pos="318"/>
              </w:tabs>
              <w:bidi w:val="0"/>
              <w:spacing w:after="0" w:line="240" w:lineRule="auto"/>
              <w:ind w:left="0" w:firstLine="0"/>
              <w:jc w:val="both"/>
              <w:rPr>
                <w:rFonts w:ascii="Times New Roman" w:hAnsi="Times New Roman" w:cs="Times New Roman"/>
                <w:color w:val="0D0D0D" w:themeColor="text1" w:themeTint="F2"/>
                <w:rtl/>
              </w:rPr>
            </w:pPr>
            <w:r w:rsidRPr="00A76824">
              <w:rPr>
                <w:rFonts w:ascii="Times New Roman" w:hAnsi="Times New Roman" w:cs="Times New Roman"/>
                <w:color w:val="0D0D0D" w:themeColor="text1" w:themeTint="F2"/>
              </w:rPr>
              <w:t>Use and users</w:t>
            </w:r>
          </w:p>
          <w:p w:rsidR="00A007A5" w:rsidRPr="00A76824" w:rsidRDefault="00A007A5" w:rsidP="003700FC">
            <w:pPr>
              <w:pStyle w:val="ListParagraph"/>
              <w:numPr>
                <w:ilvl w:val="0"/>
                <w:numId w:val="32"/>
              </w:numPr>
              <w:tabs>
                <w:tab w:val="left" w:pos="318"/>
              </w:tabs>
              <w:bidi w:val="0"/>
              <w:spacing w:after="0" w:line="240" w:lineRule="auto"/>
              <w:ind w:left="0" w:firstLine="0"/>
              <w:jc w:val="both"/>
              <w:rPr>
                <w:rFonts w:ascii="Times New Roman" w:hAnsi="Times New Roman" w:cs="Times New Roman"/>
                <w:color w:val="0D0D0D" w:themeColor="text1" w:themeTint="F2"/>
                <w:rtl/>
              </w:rPr>
            </w:pPr>
            <w:r w:rsidRPr="00A76824">
              <w:rPr>
                <w:rFonts w:ascii="Times New Roman" w:hAnsi="Times New Roman" w:cs="Times New Roman"/>
                <w:color w:val="0D0D0D" w:themeColor="text1" w:themeTint="F2"/>
              </w:rPr>
              <w:t>Strength points and limitations</w:t>
            </w:r>
          </w:p>
          <w:p w:rsidR="008A4616" w:rsidRPr="00A76824" w:rsidRDefault="00A007A5" w:rsidP="003700FC">
            <w:pPr>
              <w:pStyle w:val="ListParagraph"/>
              <w:numPr>
                <w:ilvl w:val="0"/>
                <w:numId w:val="32"/>
              </w:numPr>
              <w:tabs>
                <w:tab w:val="left" w:pos="318"/>
              </w:tabs>
              <w:bidi w:val="0"/>
              <w:spacing w:after="0" w:line="240" w:lineRule="auto"/>
              <w:ind w:left="0" w:firstLine="0"/>
              <w:jc w:val="both"/>
              <w:rPr>
                <w:rFonts w:ascii="Times New Roman" w:hAnsi="Times New Roman" w:cs="Times New Roman"/>
                <w:color w:val="0D0D0D" w:themeColor="text1" w:themeTint="F2"/>
              </w:rPr>
            </w:pPr>
            <w:r w:rsidRPr="00A76824">
              <w:rPr>
                <w:rFonts w:ascii="Times New Roman" w:hAnsi="Times New Roman" w:cs="Times New Roman"/>
                <w:color w:val="0D0D0D" w:themeColor="text1" w:themeTint="F2"/>
              </w:rPr>
              <w:t>Key definitions</w:t>
            </w:r>
          </w:p>
        </w:tc>
      </w:tr>
      <w:tr w:rsidR="008A4616" w:rsidRPr="00A76824" w:rsidTr="00A76824">
        <w:trPr>
          <w:trHeight w:val="340"/>
        </w:trPr>
        <w:tc>
          <w:tcPr>
            <w:tcW w:w="1809" w:type="dxa"/>
            <w:shd w:val="clear" w:color="auto" w:fill="FFFFFF" w:themeFill="background1"/>
          </w:tcPr>
          <w:p w:rsidR="00B71107" w:rsidRPr="00A76824" w:rsidRDefault="00B71107" w:rsidP="003700FC">
            <w:pPr>
              <w:tabs>
                <w:tab w:val="right" w:pos="0"/>
                <w:tab w:val="left" w:pos="180"/>
                <w:tab w:val="right" w:pos="9356"/>
              </w:tabs>
              <w:bidi w:val="0"/>
              <w:ind w:right="50"/>
              <w:rPr>
                <w:rStyle w:val="Hyperlink"/>
                <w:color w:val="auto"/>
                <w:sz w:val="22"/>
                <w:szCs w:val="22"/>
                <w:u w:val="none"/>
              </w:rPr>
            </w:pPr>
            <w:r w:rsidRPr="00A76824">
              <w:rPr>
                <w:rStyle w:val="Hyperlink"/>
                <w:color w:val="auto"/>
                <w:sz w:val="22"/>
                <w:szCs w:val="22"/>
                <w:u w:val="none"/>
              </w:rPr>
              <w:t xml:space="preserve">Accuracy </w:t>
            </w:r>
          </w:p>
        </w:tc>
        <w:tc>
          <w:tcPr>
            <w:tcW w:w="7813" w:type="dxa"/>
          </w:tcPr>
          <w:p w:rsidR="00455DA8" w:rsidRPr="00A76824" w:rsidRDefault="00455DA8" w:rsidP="003700FC">
            <w:pPr>
              <w:pStyle w:val="ListParagraph"/>
              <w:numPr>
                <w:ilvl w:val="0"/>
                <w:numId w:val="32"/>
              </w:numPr>
              <w:tabs>
                <w:tab w:val="left" w:pos="318"/>
              </w:tabs>
              <w:bidi w:val="0"/>
              <w:spacing w:after="0" w:line="240" w:lineRule="auto"/>
              <w:ind w:left="0" w:firstLine="0"/>
              <w:jc w:val="both"/>
              <w:rPr>
                <w:rFonts w:ascii="Times New Roman" w:hAnsi="Times New Roman" w:cs="Times New Roman"/>
                <w:color w:val="0D0D0D" w:themeColor="text1" w:themeTint="F2"/>
                <w:rtl/>
              </w:rPr>
            </w:pPr>
            <w:r w:rsidRPr="00A76824">
              <w:rPr>
                <w:rFonts w:ascii="Times New Roman" w:hAnsi="Times New Roman" w:cs="Times New Roman"/>
                <w:color w:val="0D0D0D" w:themeColor="text1" w:themeTint="F2"/>
              </w:rPr>
              <w:t>Statistical Errors</w:t>
            </w:r>
          </w:p>
          <w:p w:rsidR="00455DA8" w:rsidRPr="00A76824" w:rsidRDefault="00455DA8" w:rsidP="003700FC">
            <w:pPr>
              <w:pStyle w:val="ListParagraph"/>
              <w:numPr>
                <w:ilvl w:val="0"/>
                <w:numId w:val="32"/>
              </w:numPr>
              <w:tabs>
                <w:tab w:val="left" w:pos="318"/>
              </w:tabs>
              <w:bidi w:val="0"/>
              <w:spacing w:after="0" w:line="240" w:lineRule="auto"/>
              <w:ind w:left="0" w:firstLine="0"/>
              <w:jc w:val="both"/>
              <w:rPr>
                <w:rFonts w:ascii="Times New Roman" w:hAnsi="Times New Roman" w:cs="Times New Roman"/>
                <w:color w:val="0D0D0D" w:themeColor="text1" w:themeTint="F2"/>
                <w:rtl/>
              </w:rPr>
            </w:pPr>
            <w:r w:rsidRPr="00A76824">
              <w:rPr>
                <w:rFonts w:ascii="Times New Roman" w:hAnsi="Times New Roman" w:cs="Times New Roman"/>
                <w:color w:val="0D0D0D" w:themeColor="text1" w:themeTint="F2"/>
              </w:rPr>
              <w:t>Non-Statistical Errors</w:t>
            </w:r>
          </w:p>
          <w:p w:rsidR="008A4616" w:rsidRPr="00A76824" w:rsidRDefault="00455DA8" w:rsidP="003700FC">
            <w:pPr>
              <w:pStyle w:val="ListParagraph"/>
              <w:numPr>
                <w:ilvl w:val="0"/>
                <w:numId w:val="32"/>
              </w:numPr>
              <w:tabs>
                <w:tab w:val="left" w:pos="318"/>
              </w:tabs>
              <w:bidi w:val="0"/>
              <w:spacing w:after="0" w:line="240" w:lineRule="auto"/>
              <w:ind w:left="0" w:firstLine="0"/>
              <w:jc w:val="both"/>
              <w:rPr>
                <w:rFonts w:ascii="Times New Roman" w:hAnsi="Times New Roman" w:cs="Times New Roman"/>
                <w:color w:val="0D0D0D" w:themeColor="text1" w:themeTint="F2"/>
              </w:rPr>
            </w:pPr>
            <w:r w:rsidRPr="00A76824">
              <w:rPr>
                <w:rFonts w:ascii="Times New Roman" w:hAnsi="Times New Roman" w:cs="Times New Roman"/>
                <w:color w:val="0D0D0D" w:themeColor="text1" w:themeTint="F2"/>
              </w:rPr>
              <w:t>Response and non response rates</w:t>
            </w:r>
          </w:p>
        </w:tc>
      </w:tr>
      <w:tr w:rsidR="008A4616" w:rsidRPr="00A76824" w:rsidTr="00A76824">
        <w:trPr>
          <w:trHeight w:val="340"/>
        </w:trPr>
        <w:tc>
          <w:tcPr>
            <w:tcW w:w="1809" w:type="dxa"/>
            <w:shd w:val="clear" w:color="auto" w:fill="FFFFFF" w:themeFill="background1"/>
          </w:tcPr>
          <w:p w:rsidR="008A4616" w:rsidRPr="00A76824" w:rsidRDefault="00B71107" w:rsidP="003700FC">
            <w:pPr>
              <w:tabs>
                <w:tab w:val="right" w:pos="0"/>
                <w:tab w:val="left" w:pos="180"/>
                <w:tab w:val="right" w:pos="9356"/>
              </w:tabs>
              <w:bidi w:val="0"/>
              <w:ind w:right="50"/>
              <w:rPr>
                <w:rStyle w:val="Hyperlink"/>
                <w:color w:val="auto"/>
                <w:sz w:val="22"/>
                <w:szCs w:val="22"/>
                <w:u w:val="none"/>
              </w:rPr>
            </w:pPr>
            <w:r w:rsidRPr="00A76824">
              <w:rPr>
                <w:rStyle w:val="Hyperlink"/>
                <w:color w:val="auto"/>
                <w:sz w:val="22"/>
                <w:szCs w:val="22"/>
                <w:u w:val="none"/>
              </w:rPr>
              <w:t xml:space="preserve">Timeliness and Punctuality </w:t>
            </w:r>
          </w:p>
        </w:tc>
        <w:tc>
          <w:tcPr>
            <w:tcW w:w="7813" w:type="dxa"/>
          </w:tcPr>
          <w:p w:rsidR="00455DA8" w:rsidRPr="00A76824" w:rsidRDefault="00455DA8" w:rsidP="003700FC">
            <w:pPr>
              <w:pStyle w:val="ListParagraph"/>
              <w:numPr>
                <w:ilvl w:val="0"/>
                <w:numId w:val="32"/>
              </w:numPr>
              <w:tabs>
                <w:tab w:val="left" w:pos="318"/>
              </w:tabs>
              <w:bidi w:val="0"/>
              <w:spacing w:after="0" w:line="240" w:lineRule="auto"/>
              <w:ind w:left="0" w:firstLine="0"/>
              <w:jc w:val="both"/>
              <w:rPr>
                <w:rFonts w:ascii="Times New Roman" w:hAnsi="Times New Roman" w:cs="Times New Roman"/>
                <w:color w:val="0D0D0D" w:themeColor="text1" w:themeTint="F2"/>
                <w:rtl/>
              </w:rPr>
            </w:pPr>
            <w:r w:rsidRPr="00A76824">
              <w:rPr>
                <w:rFonts w:ascii="Times New Roman" w:hAnsi="Times New Roman" w:cs="Times New Roman"/>
                <w:color w:val="0D0D0D" w:themeColor="text1" w:themeTint="F2"/>
              </w:rPr>
              <w:t>The  reference-time  reflected by data</w:t>
            </w:r>
          </w:p>
          <w:p w:rsidR="00455DA8" w:rsidRPr="00A76824" w:rsidRDefault="00455DA8" w:rsidP="003700FC">
            <w:pPr>
              <w:pStyle w:val="ListParagraph"/>
              <w:numPr>
                <w:ilvl w:val="0"/>
                <w:numId w:val="32"/>
              </w:numPr>
              <w:tabs>
                <w:tab w:val="left" w:pos="318"/>
              </w:tabs>
              <w:bidi w:val="0"/>
              <w:spacing w:after="0" w:line="240" w:lineRule="auto"/>
              <w:ind w:left="318" w:hanging="318"/>
              <w:jc w:val="both"/>
              <w:rPr>
                <w:rFonts w:ascii="Times New Roman" w:hAnsi="Times New Roman" w:cs="Times New Roman"/>
                <w:color w:val="0D0D0D" w:themeColor="text1" w:themeTint="F2"/>
                <w:rtl/>
              </w:rPr>
            </w:pPr>
            <w:r w:rsidRPr="00A76824">
              <w:rPr>
                <w:rFonts w:ascii="Times New Roman" w:hAnsi="Times New Roman" w:cs="Times New Roman"/>
                <w:color w:val="0D0D0D" w:themeColor="text1" w:themeTint="F2"/>
              </w:rPr>
              <w:t>The lapse of time between publication and the period to which the date refer</w:t>
            </w:r>
          </w:p>
          <w:p w:rsidR="008A4616" w:rsidRPr="00A76824" w:rsidRDefault="00455DA8" w:rsidP="003700FC">
            <w:pPr>
              <w:pStyle w:val="ListParagraph"/>
              <w:numPr>
                <w:ilvl w:val="0"/>
                <w:numId w:val="32"/>
              </w:numPr>
              <w:tabs>
                <w:tab w:val="left" w:pos="318"/>
              </w:tabs>
              <w:bidi w:val="0"/>
              <w:spacing w:after="0" w:line="240" w:lineRule="auto"/>
              <w:ind w:left="0" w:firstLine="0"/>
              <w:jc w:val="both"/>
              <w:rPr>
                <w:rFonts w:ascii="Times New Roman" w:hAnsi="Times New Roman" w:cs="Times New Roman"/>
                <w:color w:val="0D0D0D" w:themeColor="text1" w:themeTint="F2"/>
              </w:rPr>
            </w:pPr>
            <w:r w:rsidRPr="00A76824">
              <w:rPr>
                <w:rFonts w:ascii="Times New Roman" w:hAnsi="Times New Roman" w:cs="Times New Roman"/>
                <w:color w:val="0D0D0D" w:themeColor="text1" w:themeTint="F2"/>
              </w:rPr>
              <w:t>The time lag between the actual and planned dates of publication</w:t>
            </w:r>
          </w:p>
        </w:tc>
      </w:tr>
      <w:tr w:rsidR="008A4616" w:rsidRPr="00A76824" w:rsidTr="00A76824">
        <w:trPr>
          <w:trHeight w:val="340"/>
        </w:trPr>
        <w:tc>
          <w:tcPr>
            <w:tcW w:w="1809" w:type="dxa"/>
            <w:shd w:val="clear" w:color="auto" w:fill="FFFFFF" w:themeFill="background1"/>
          </w:tcPr>
          <w:p w:rsidR="008A4616" w:rsidRPr="00A76824" w:rsidRDefault="00B71107" w:rsidP="003700FC">
            <w:pPr>
              <w:tabs>
                <w:tab w:val="right" w:pos="0"/>
                <w:tab w:val="left" w:pos="180"/>
                <w:tab w:val="right" w:pos="9356"/>
              </w:tabs>
              <w:bidi w:val="0"/>
              <w:ind w:right="50"/>
              <w:rPr>
                <w:rStyle w:val="Hyperlink"/>
                <w:color w:val="auto"/>
                <w:sz w:val="22"/>
                <w:szCs w:val="22"/>
                <w:u w:val="none"/>
              </w:rPr>
            </w:pPr>
            <w:r w:rsidRPr="00A76824">
              <w:rPr>
                <w:rStyle w:val="Hyperlink"/>
                <w:color w:val="auto"/>
                <w:sz w:val="22"/>
                <w:szCs w:val="22"/>
                <w:u w:val="none"/>
              </w:rPr>
              <w:t xml:space="preserve">Accessibility and </w:t>
            </w:r>
            <w:r w:rsidR="00E55D8B" w:rsidRPr="00A76824">
              <w:rPr>
                <w:rStyle w:val="Hyperlink"/>
                <w:color w:val="auto"/>
                <w:sz w:val="22"/>
                <w:szCs w:val="22"/>
                <w:u w:val="none"/>
              </w:rPr>
              <w:t>Clarity</w:t>
            </w:r>
          </w:p>
        </w:tc>
        <w:tc>
          <w:tcPr>
            <w:tcW w:w="7813" w:type="dxa"/>
          </w:tcPr>
          <w:p w:rsidR="009A4048" w:rsidRPr="00A76824" w:rsidRDefault="009A4048" w:rsidP="003700FC">
            <w:pPr>
              <w:pStyle w:val="ListParagraph"/>
              <w:numPr>
                <w:ilvl w:val="0"/>
                <w:numId w:val="32"/>
              </w:numPr>
              <w:tabs>
                <w:tab w:val="left" w:pos="318"/>
              </w:tabs>
              <w:bidi w:val="0"/>
              <w:spacing w:after="0" w:line="240" w:lineRule="auto"/>
              <w:ind w:left="0" w:firstLine="0"/>
              <w:jc w:val="both"/>
              <w:rPr>
                <w:rFonts w:ascii="Times New Roman" w:hAnsi="Times New Roman" w:cs="Times New Roman"/>
                <w:color w:val="0D0D0D" w:themeColor="text1" w:themeTint="F2"/>
              </w:rPr>
            </w:pPr>
            <w:r w:rsidRPr="00A76824">
              <w:rPr>
                <w:rFonts w:ascii="Times New Roman" w:hAnsi="Times New Roman" w:cs="Times New Roman"/>
                <w:color w:val="0D0D0D" w:themeColor="text1" w:themeTint="F2"/>
              </w:rPr>
              <w:t>Easy access to data</w:t>
            </w:r>
          </w:p>
          <w:p w:rsidR="009A4048" w:rsidRPr="00A76824" w:rsidRDefault="009A4048" w:rsidP="003700FC">
            <w:pPr>
              <w:pStyle w:val="ListParagraph"/>
              <w:numPr>
                <w:ilvl w:val="0"/>
                <w:numId w:val="32"/>
              </w:numPr>
              <w:tabs>
                <w:tab w:val="left" w:pos="318"/>
              </w:tabs>
              <w:bidi w:val="0"/>
              <w:spacing w:after="0" w:line="240" w:lineRule="auto"/>
              <w:ind w:left="0" w:firstLine="0"/>
              <w:jc w:val="both"/>
              <w:rPr>
                <w:rFonts w:ascii="Times New Roman" w:hAnsi="Times New Roman" w:cs="Times New Roman"/>
                <w:color w:val="0D0D0D" w:themeColor="text1" w:themeTint="F2"/>
              </w:rPr>
            </w:pPr>
            <w:r w:rsidRPr="00A76824">
              <w:rPr>
                <w:rFonts w:ascii="Times New Roman" w:hAnsi="Times New Roman" w:cs="Times New Roman"/>
                <w:color w:val="0D0D0D" w:themeColor="text1" w:themeTint="F2"/>
              </w:rPr>
              <w:t>Publishing statistical data</w:t>
            </w:r>
          </w:p>
          <w:p w:rsidR="008A4616" w:rsidRPr="00A76824" w:rsidRDefault="009A4048" w:rsidP="003700FC">
            <w:pPr>
              <w:pStyle w:val="ListParagraph"/>
              <w:numPr>
                <w:ilvl w:val="0"/>
                <w:numId w:val="32"/>
              </w:numPr>
              <w:tabs>
                <w:tab w:val="left" w:pos="318"/>
              </w:tabs>
              <w:bidi w:val="0"/>
              <w:spacing w:after="0" w:line="240" w:lineRule="auto"/>
              <w:ind w:left="0" w:firstLine="0"/>
              <w:jc w:val="both"/>
              <w:rPr>
                <w:rFonts w:ascii="Times New Roman" w:hAnsi="Times New Roman" w:cs="Times New Roman"/>
                <w:color w:val="0D0D0D" w:themeColor="text1" w:themeTint="F2"/>
              </w:rPr>
            </w:pPr>
            <w:r w:rsidRPr="00A76824">
              <w:rPr>
                <w:rFonts w:ascii="Times New Roman" w:hAnsi="Times New Roman" w:cs="Times New Roman"/>
                <w:color w:val="0D0D0D" w:themeColor="text1" w:themeTint="F2"/>
              </w:rPr>
              <w:t>Metadata</w:t>
            </w:r>
            <w:r w:rsidR="008D6641" w:rsidRPr="00A76824">
              <w:rPr>
                <w:rFonts w:ascii="Times New Roman" w:hAnsi="Times New Roman" w:cs="Times New Roman"/>
                <w:color w:val="0D0D0D" w:themeColor="text1" w:themeTint="F2"/>
              </w:rPr>
              <w:tab/>
            </w:r>
          </w:p>
        </w:tc>
      </w:tr>
      <w:tr w:rsidR="008A4616" w:rsidRPr="00A76824" w:rsidTr="00A76824">
        <w:trPr>
          <w:trHeight w:val="340"/>
        </w:trPr>
        <w:tc>
          <w:tcPr>
            <w:tcW w:w="1809" w:type="dxa"/>
            <w:shd w:val="clear" w:color="auto" w:fill="FFFFFF" w:themeFill="background1"/>
          </w:tcPr>
          <w:p w:rsidR="008A4616" w:rsidRPr="00A76824" w:rsidRDefault="00B71107" w:rsidP="003700FC">
            <w:pPr>
              <w:tabs>
                <w:tab w:val="right" w:pos="0"/>
                <w:tab w:val="left" w:pos="180"/>
                <w:tab w:val="right" w:pos="9356"/>
              </w:tabs>
              <w:bidi w:val="0"/>
              <w:ind w:right="50"/>
              <w:rPr>
                <w:rStyle w:val="Hyperlink"/>
                <w:color w:val="auto"/>
                <w:sz w:val="22"/>
                <w:szCs w:val="22"/>
                <w:u w:val="none"/>
              </w:rPr>
            </w:pPr>
            <w:r w:rsidRPr="00A76824">
              <w:rPr>
                <w:rStyle w:val="Hyperlink"/>
                <w:color w:val="auto"/>
                <w:sz w:val="22"/>
                <w:szCs w:val="22"/>
                <w:u w:val="none"/>
              </w:rPr>
              <w:t xml:space="preserve">Comparability </w:t>
            </w:r>
          </w:p>
        </w:tc>
        <w:tc>
          <w:tcPr>
            <w:tcW w:w="7813" w:type="dxa"/>
          </w:tcPr>
          <w:p w:rsidR="008A4616" w:rsidRPr="00A76824" w:rsidRDefault="00F57CA6" w:rsidP="003700FC">
            <w:pPr>
              <w:pStyle w:val="ListParagraph"/>
              <w:numPr>
                <w:ilvl w:val="0"/>
                <w:numId w:val="32"/>
              </w:numPr>
              <w:tabs>
                <w:tab w:val="left" w:pos="318"/>
              </w:tabs>
              <w:bidi w:val="0"/>
              <w:spacing w:after="0" w:line="240" w:lineRule="auto"/>
              <w:ind w:left="318" w:hanging="318"/>
              <w:jc w:val="both"/>
              <w:rPr>
                <w:rFonts w:ascii="Times New Roman" w:hAnsi="Times New Roman" w:cs="Times New Roman"/>
                <w:color w:val="0D0D0D" w:themeColor="text1" w:themeTint="F2"/>
              </w:rPr>
            </w:pPr>
            <w:r w:rsidRPr="00A76824">
              <w:rPr>
                <w:rFonts w:ascii="Times New Roman" w:hAnsi="Times New Roman" w:cs="Times New Roman"/>
                <w:color w:val="0D0D0D" w:themeColor="text1" w:themeTint="F2"/>
              </w:rPr>
              <w:t>Comparison of time series data of the survey's indicators</w:t>
            </w:r>
          </w:p>
          <w:p w:rsidR="00F57CA6" w:rsidRPr="00A76824" w:rsidRDefault="00F57CA6" w:rsidP="003700FC">
            <w:pPr>
              <w:pStyle w:val="ListParagraph"/>
              <w:numPr>
                <w:ilvl w:val="0"/>
                <w:numId w:val="32"/>
              </w:numPr>
              <w:tabs>
                <w:tab w:val="left" w:pos="318"/>
                <w:tab w:val="left" w:pos="876"/>
              </w:tabs>
              <w:bidi w:val="0"/>
              <w:spacing w:after="0" w:line="240" w:lineRule="auto"/>
              <w:ind w:left="318" w:hanging="318"/>
              <w:jc w:val="both"/>
              <w:rPr>
                <w:rFonts w:ascii="Times New Roman" w:hAnsi="Times New Roman" w:cs="Times New Roman"/>
                <w:color w:val="0D0D0D" w:themeColor="text1" w:themeTint="F2"/>
              </w:rPr>
            </w:pPr>
            <w:r w:rsidRPr="00A76824">
              <w:rPr>
                <w:rFonts w:ascii="Times New Roman" w:hAnsi="Times New Roman" w:cs="Times New Roman"/>
                <w:color w:val="0D0D0D" w:themeColor="text1" w:themeTint="F2"/>
              </w:rPr>
              <w:t>Comparing survey indicators according to geographical distribution of the study population</w:t>
            </w:r>
          </w:p>
          <w:p w:rsidR="00F57CA6" w:rsidRPr="00A76824" w:rsidRDefault="00F57CA6" w:rsidP="003700FC">
            <w:pPr>
              <w:pStyle w:val="ListParagraph"/>
              <w:numPr>
                <w:ilvl w:val="0"/>
                <w:numId w:val="32"/>
              </w:numPr>
              <w:tabs>
                <w:tab w:val="left" w:pos="318"/>
                <w:tab w:val="left" w:pos="876"/>
              </w:tabs>
              <w:bidi w:val="0"/>
              <w:spacing w:after="0" w:line="240" w:lineRule="auto"/>
              <w:ind w:left="318" w:hanging="318"/>
              <w:jc w:val="both"/>
              <w:rPr>
                <w:rFonts w:ascii="Times New Roman" w:hAnsi="Times New Roman" w:cs="Times New Roman"/>
                <w:color w:val="0D0D0D" w:themeColor="text1" w:themeTint="F2"/>
              </w:rPr>
            </w:pPr>
            <w:r w:rsidRPr="00A76824">
              <w:rPr>
                <w:rFonts w:ascii="Times New Roman" w:hAnsi="Times New Roman" w:cs="Times New Roman"/>
                <w:color w:val="0D0D0D" w:themeColor="text1" w:themeTint="F2"/>
              </w:rPr>
              <w:t>Comparison of survey data to similar data from different and related surveys</w:t>
            </w:r>
          </w:p>
          <w:p w:rsidR="00F57CA6" w:rsidRPr="00A76824" w:rsidRDefault="00F57CA6" w:rsidP="003700FC">
            <w:pPr>
              <w:pStyle w:val="ListParagraph"/>
              <w:numPr>
                <w:ilvl w:val="0"/>
                <w:numId w:val="32"/>
              </w:numPr>
              <w:tabs>
                <w:tab w:val="left" w:pos="318"/>
                <w:tab w:val="left" w:pos="876"/>
              </w:tabs>
              <w:bidi w:val="0"/>
              <w:spacing w:after="0" w:line="240" w:lineRule="auto"/>
              <w:ind w:left="318" w:hanging="318"/>
              <w:jc w:val="both"/>
              <w:rPr>
                <w:rFonts w:ascii="Times New Roman" w:hAnsi="Times New Roman" w:cs="Times New Roman"/>
                <w:color w:val="0D0D0D" w:themeColor="text1" w:themeTint="F2"/>
              </w:rPr>
            </w:pPr>
            <w:r w:rsidRPr="00A76824">
              <w:rPr>
                <w:rFonts w:ascii="Times New Roman" w:hAnsi="Times New Roman" w:cs="Times New Roman"/>
                <w:color w:val="0D0D0D" w:themeColor="text1" w:themeTint="F2"/>
              </w:rPr>
              <w:t>Compare survey indicators by different partials of study population</w:t>
            </w:r>
          </w:p>
        </w:tc>
      </w:tr>
      <w:tr w:rsidR="008A4616" w:rsidRPr="00A76824" w:rsidTr="00A76824">
        <w:trPr>
          <w:trHeight w:val="340"/>
        </w:trPr>
        <w:tc>
          <w:tcPr>
            <w:tcW w:w="1809" w:type="dxa"/>
            <w:shd w:val="clear" w:color="auto" w:fill="FFFFFF" w:themeFill="background1"/>
          </w:tcPr>
          <w:p w:rsidR="008A4616" w:rsidRPr="00A76824" w:rsidRDefault="00B71107" w:rsidP="003700FC">
            <w:pPr>
              <w:tabs>
                <w:tab w:val="right" w:pos="0"/>
                <w:tab w:val="left" w:pos="180"/>
                <w:tab w:val="right" w:pos="9356"/>
              </w:tabs>
              <w:bidi w:val="0"/>
              <w:ind w:right="50"/>
              <w:rPr>
                <w:rStyle w:val="Hyperlink"/>
                <w:color w:val="auto"/>
                <w:sz w:val="22"/>
                <w:szCs w:val="22"/>
                <w:u w:val="none"/>
              </w:rPr>
            </w:pPr>
            <w:r w:rsidRPr="00A76824">
              <w:rPr>
                <w:rStyle w:val="Hyperlink"/>
                <w:color w:val="auto"/>
                <w:sz w:val="22"/>
                <w:szCs w:val="22"/>
                <w:u w:val="none"/>
              </w:rPr>
              <w:t xml:space="preserve">Coherence </w:t>
            </w:r>
          </w:p>
        </w:tc>
        <w:tc>
          <w:tcPr>
            <w:tcW w:w="7813" w:type="dxa"/>
          </w:tcPr>
          <w:p w:rsidR="008A4616" w:rsidRPr="00A76824" w:rsidRDefault="008D6641" w:rsidP="003700FC">
            <w:pPr>
              <w:pStyle w:val="ListParagraph"/>
              <w:numPr>
                <w:ilvl w:val="0"/>
                <w:numId w:val="32"/>
              </w:numPr>
              <w:tabs>
                <w:tab w:val="left" w:pos="318"/>
              </w:tabs>
              <w:bidi w:val="0"/>
              <w:spacing w:after="0" w:line="240" w:lineRule="auto"/>
              <w:ind w:left="318" w:hanging="318"/>
              <w:jc w:val="both"/>
              <w:rPr>
                <w:rFonts w:ascii="Times New Roman" w:hAnsi="Times New Roman" w:cs="Times New Roman"/>
                <w:color w:val="0D0D0D" w:themeColor="text1" w:themeTint="F2"/>
              </w:rPr>
            </w:pPr>
            <w:r w:rsidRPr="00A76824">
              <w:rPr>
                <w:rFonts w:ascii="Times New Roman" w:hAnsi="Times New Roman" w:cs="Times New Roman"/>
                <w:color w:val="0D0D0D" w:themeColor="text1" w:themeTint="F2"/>
              </w:rPr>
              <w:t>Use the frame regularly updated for all surveys</w:t>
            </w:r>
          </w:p>
          <w:p w:rsidR="008D6641" w:rsidRPr="00A76824" w:rsidRDefault="008D6641" w:rsidP="003700FC">
            <w:pPr>
              <w:pStyle w:val="ListParagraph"/>
              <w:numPr>
                <w:ilvl w:val="0"/>
                <w:numId w:val="32"/>
              </w:numPr>
              <w:tabs>
                <w:tab w:val="left" w:pos="318"/>
              </w:tabs>
              <w:bidi w:val="0"/>
              <w:spacing w:after="0" w:line="240" w:lineRule="auto"/>
              <w:ind w:left="318" w:hanging="318"/>
              <w:jc w:val="both"/>
              <w:rPr>
                <w:rFonts w:ascii="Times New Roman" w:hAnsi="Times New Roman" w:cs="Times New Roman"/>
                <w:color w:val="0D0D0D" w:themeColor="text1" w:themeTint="F2"/>
              </w:rPr>
            </w:pPr>
            <w:r w:rsidRPr="00A76824">
              <w:rPr>
                <w:rFonts w:ascii="Times New Roman" w:hAnsi="Times New Roman" w:cs="Times New Roman"/>
                <w:color w:val="0D0D0D" w:themeColor="text1" w:themeTint="F2"/>
              </w:rPr>
              <w:t>Set procedures in place to ensure that the concepts, regulations, classifications and standards that are applied, to be consistent with the international concepts, regulations, classifications, and standards</w:t>
            </w:r>
          </w:p>
          <w:p w:rsidR="008D6641" w:rsidRPr="00A76824" w:rsidRDefault="008D6641" w:rsidP="003700FC">
            <w:pPr>
              <w:pStyle w:val="ListParagraph"/>
              <w:numPr>
                <w:ilvl w:val="0"/>
                <w:numId w:val="32"/>
              </w:numPr>
              <w:tabs>
                <w:tab w:val="left" w:pos="318"/>
              </w:tabs>
              <w:bidi w:val="0"/>
              <w:spacing w:after="0" w:line="240" w:lineRule="auto"/>
              <w:ind w:left="318" w:hanging="318"/>
              <w:jc w:val="both"/>
              <w:rPr>
                <w:rFonts w:ascii="Times New Roman" w:hAnsi="Times New Roman" w:cs="Times New Roman"/>
                <w:color w:val="0D0D0D" w:themeColor="text1" w:themeTint="F2"/>
              </w:rPr>
            </w:pPr>
            <w:r w:rsidRPr="00A76824">
              <w:rPr>
                <w:rFonts w:ascii="Times New Roman" w:hAnsi="Times New Roman" w:cs="Times New Roman"/>
                <w:color w:val="0D0D0D" w:themeColor="text1" w:themeTint="F2"/>
              </w:rPr>
              <w:t>Compared with the same indicators of administrative records data</w:t>
            </w:r>
            <w:r w:rsidRPr="00A76824">
              <w:rPr>
                <w:rFonts w:ascii="Times New Roman" w:hAnsi="Times New Roman" w:cs="Times New Roman"/>
                <w:color w:val="0D0D0D" w:themeColor="text1" w:themeTint="F2"/>
              </w:rPr>
              <w:br/>
              <w:t>(if available)</w:t>
            </w:r>
          </w:p>
          <w:p w:rsidR="008D6641" w:rsidRPr="00A76824" w:rsidRDefault="008D6641" w:rsidP="003700FC">
            <w:pPr>
              <w:pStyle w:val="ListParagraph"/>
              <w:numPr>
                <w:ilvl w:val="0"/>
                <w:numId w:val="32"/>
              </w:numPr>
              <w:tabs>
                <w:tab w:val="left" w:pos="318"/>
              </w:tabs>
              <w:bidi w:val="0"/>
              <w:spacing w:after="0" w:line="240" w:lineRule="auto"/>
              <w:ind w:left="318" w:hanging="318"/>
              <w:jc w:val="both"/>
              <w:rPr>
                <w:rFonts w:ascii="Times New Roman" w:hAnsi="Times New Roman" w:cs="Times New Roman"/>
                <w:color w:val="0D0D0D" w:themeColor="text1" w:themeTint="F2"/>
              </w:rPr>
            </w:pPr>
            <w:r w:rsidRPr="00A76824">
              <w:rPr>
                <w:rFonts w:ascii="Times New Roman" w:hAnsi="Times New Roman" w:cs="Times New Roman"/>
                <w:color w:val="0D0D0D" w:themeColor="text1" w:themeTint="F2"/>
              </w:rPr>
              <w:t>Compared with the same survey indicators of census data</w:t>
            </w:r>
          </w:p>
        </w:tc>
      </w:tr>
      <w:tr w:rsidR="008A4616" w:rsidRPr="00A76824" w:rsidTr="00A76824">
        <w:trPr>
          <w:trHeight w:val="340"/>
        </w:trPr>
        <w:tc>
          <w:tcPr>
            <w:tcW w:w="1809" w:type="dxa"/>
            <w:shd w:val="clear" w:color="auto" w:fill="FFFFFF" w:themeFill="background1"/>
          </w:tcPr>
          <w:p w:rsidR="008A4616" w:rsidRPr="00A76824" w:rsidRDefault="00A734D1" w:rsidP="003700FC">
            <w:pPr>
              <w:tabs>
                <w:tab w:val="right" w:pos="0"/>
                <w:tab w:val="left" w:pos="180"/>
                <w:tab w:val="right" w:pos="9356"/>
              </w:tabs>
              <w:bidi w:val="0"/>
              <w:ind w:right="50"/>
              <w:rPr>
                <w:rStyle w:val="Hyperlink"/>
                <w:color w:val="auto"/>
                <w:sz w:val="22"/>
                <w:szCs w:val="22"/>
                <w:u w:val="none"/>
              </w:rPr>
            </w:pPr>
            <w:r w:rsidRPr="00A76824">
              <w:rPr>
                <w:rStyle w:val="Hyperlink"/>
                <w:color w:val="auto"/>
                <w:sz w:val="22"/>
                <w:szCs w:val="22"/>
                <w:u w:val="none"/>
              </w:rPr>
              <w:t>C</w:t>
            </w:r>
            <w:r w:rsidR="00B71107" w:rsidRPr="00A76824">
              <w:rPr>
                <w:rStyle w:val="Hyperlink"/>
                <w:color w:val="auto"/>
                <w:sz w:val="22"/>
                <w:szCs w:val="22"/>
                <w:u w:val="none"/>
              </w:rPr>
              <w:t xml:space="preserve">ompleteness </w:t>
            </w:r>
          </w:p>
        </w:tc>
        <w:tc>
          <w:tcPr>
            <w:tcW w:w="7813" w:type="dxa"/>
          </w:tcPr>
          <w:p w:rsidR="008A4616" w:rsidRPr="00A76824" w:rsidRDefault="008D6641" w:rsidP="003700FC">
            <w:pPr>
              <w:pStyle w:val="ListParagraph"/>
              <w:numPr>
                <w:ilvl w:val="0"/>
                <w:numId w:val="32"/>
              </w:numPr>
              <w:tabs>
                <w:tab w:val="left" w:pos="318"/>
              </w:tabs>
              <w:bidi w:val="0"/>
              <w:spacing w:after="0" w:line="240" w:lineRule="auto"/>
              <w:ind w:left="0" w:firstLine="0"/>
              <w:jc w:val="both"/>
              <w:rPr>
                <w:rFonts w:ascii="Times New Roman" w:hAnsi="Times New Roman" w:cs="Times New Roman"/>
                <w:color w:val="0D0D0D" w:themeColor="text1" w:themeTint="F2"/>
              </w:rPr>
            </w:pPr>
            <w:r w:rsidRPr="00A76824">
              <w:rPr>
                <w:rFonts w:ascii="Times New Roman" w:hAnsi="Times New Roman" w:cs="Times New Roman"/>
                <w:color w:val="0D0D0D" w:themeColor="text1" w:themeTint="F2"/>
              </w:rPr>
              <w:t>Extract the highest number of indicators that covers the survey subject</w:t>
            </w:r>
          </w:p>
          <w:p w:rsidR="008D6641" w:rsidRPr="00A76824" w:rsidRDefault="008D6641" w:rsidP="003700FC">
            <w:pPr>
              <w:pStyle w:val="ListParagraph"/>
              <w:numPr>
                <w:ilvl w:val="0"/>
                <w:numId w:val="32"/>
              </w:numPr>
              <w:tabs>
                <w:tab w:val="left" w:pos="318"/>
              </w:tabs>
              <w:bidi w:val="0"/>
              <w:spacing w:after="0" w:line="240" w:lineRule="auto"/>
              <w:ind w:left="0" w:firstLine="0"/>
              <w:jc w:val="both"/>
              <w:rPr>
                <w:rFonts w:ascii="Times New Roman" w:hAnsi="Times New Roman" w:cs="Times New Roman"/>
                <w:color w:val="0D0D0D" w:themeColor="text1" w:themeTint="F2"/>
              </w:rPr>
            </w:pPr>
            <w:r w:rsidRPr="00A76824">
              <w:rPr>
                <w:rFonts w:ascii="Times New Roman" w:hAnsi="Times New Roman" w:cs="Times New Roman"/>
                <w:color w:val="0D0D0D" w:themeColor="text1" w:themeTint="F2"/>
              </w:rPr>
              <w:t>Covering all  geographical regions in the study sample</w:t>
            </w:r>
          </w:p>
        </w:tc>
      </w:tr>
    </w:tbl>
    <w:p w:rsidR="0062658E" w:rsidRDefault="0062658E" w:rsidP="003700FC">
      <w:pPr>
        <w:tabs>
          <w:tab w:val="right" w:pos="0"/>
          <w:tab w:val="right" w:pos="9356"/>
        </w:tabs>
        <w:bidi w:val="0"/>
        <w:ind w:right="50"/>
        <w:rPr>
          <w:rStyle w:val="Hyperlink"/>
          <w:color w:val="auto"/>
          <w:u w:val="none"/>
        </w:rPr>
      </w:pPr>
    </w:p>
    <w:sectPr w:rsidR="0062658E" w:rsidSect="00154D34">
      <w:footerReference w:type="default" r:id="rId20"/>
      <w:pgSz w:w="11907" w:h="16840" w:code="9"/>
      <w:pgMar w:top="1418" w:right="1418" w:bottom="1418" w:left="1418" w:header="709" w:footer="709"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3ABA" w:rsidRDefault="00F73ABA">
      <w:r>
        <w:separator/>
      </w:r>
    </w:p>
  </w:endnote>
  <w:endnote w:type="continuationSeparator" w:id="0">
    <w:p w:rsidR="00F73ABA" w:rsidRDefault="00F73AB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raditional Arabic">
    <w:panose1 w:val="02020603050405020304"/>
    <w:charset w:val="00"/>
    <w:family w:val="roman"/>
    <w:pitch w:val="variable"/>
    <w:sig w:usb0="00002003" w:usb1="80000000" w:usb2="00000008" w:usb3="00000000" w:csb0="00000041"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429" w:rsidRDefault="00FB4429">
    <w:pPr>
      <w:pStyle w:val="Footer"/>
      <w:framePr w:wrap="around" w:vAnchor="text" w:hAnchor="margin" w:xAlign="center" w:y="1"/>
      <w:rPr>
        <w:rStyle w:val="PageNumber"/>
        <w:rtl/>
      </w:rPr>
    </w:pPr>
    <w:r>
      <w:rPr>
        <w:rStyle w:val="PageNumber"/>
        <w:rtl/>
      </w:rPr>
      <w:fldChar w:fldCharType="begin"/>
    </w:r>
    <w:r>
      <w:rPr>
        <w:rStyle w:val="PageNumber"/>
      </w:rPr>
      <w:instrText xml:space="preserve">PAGE  </w:instrText>
    </w:r>
    <w:r>
      <w:rPr>
        <w:rStyle w:val="PageNumber"/>
        <w:rtl/>
      </w:rPr>
      <w:fldChar w:fldCharType="end"/>
    </w:r>
  </w:p>
  <w:p w:rsidR="00FB4429" w:rsidRDefault="00FB4429">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429" w:rsidRDefault="00FB4429">
    <w:pPr>
      <w:pStyle w:val="Footer"/>
      <w:framePr w:wrap="around" w:vAnchor="text" w:hAnchor="margin" w:xAlign="center" w:y="1"/>
      <w:rPr>
        <w:rStyle w:val="PageNumber"/>
        <w:rtl/>
      </w:rPr>
    </w:pPr>
    <w:r>
      <w:rPr>
        <w:rStyle w:val="PageNumber"/>
        <w:rtl/>
      </w:rPr>
      <w:fldChar w:fldCharType="begin"/>
    </w:r>
    <w:r>
      <w:rPr>
        <w:rStyle w:val="PageNumber"/>
      </w:rPr>
      <w:instrText xml:space="preserve">PAGE  </w:instrText>
    </w:r>
    <w:r>
      <w:rPr>
        <w:rStyle w:val="PageNumber"/>
        <w:rtl/>
      </w:rPr>
      <w:fldChar w:fldCharType="separate"/>
    </w:r>
    <w:r w:rsidR="00A76824">
      <w:rPr>
        <w:rStyle w:val="PageNumber"/>
        <w:noProof/>
        <w:rtl/>
      </w:rPr>
      <w:t>27</w:t>
    </w:r>
    <w:r>
      <w:rPr>
        <w:rStyle w:val="PageNumber"/>
        <w:rtl/>
      </w:rPr>
      <w:fldChar w:fldCharType="end"/>
    </w:r>
  </w:p>
  <w:p w:rsidR="00FB4429" w:rsidRDefault="00FB4429">
    <w:pPr>
      <w:pStyle w:val="Footer"/>
      <w:bidi w:val="0"/>
      <w:rPr>
        <w:rFonts w:cs="Times New Roman"/>
        <w:sz w:val="16"/>
        <w:szCs w:val="16"/>
      </w:rPr>
    </w:pPr>
  </w:p>
  <w:p w:rsidR="00FB4429" w:rsidRDefault="00FB4429">
    <w:pPr>
      <w:pStyle w:val="Footer"/>
      <w:bidi w:val="0"/>
      <w:rPr>
        <w:rFonts w:cs="Times New Roman"/>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3ABA" w:rsidRDefault="00F73ABA">
      <w:r>
        <w:separator/>
      </w:r>
    </w:p>
  </w:footnote>
  <w:footnote w:type="continuationSeparator" w:id="0">
    <w:p w:rsidR="00F73ABA" w:rsidRDefault="00F73AB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8107E61"/>
    <w:multiLevelType w:val="hybridMultilevel"/>
    <w:tmpl w:val="B6A8F198"/>
    <w:lvl w:ilvl="0" w:tplc="04010001">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EFE7FAA">
      <w:start w:val="1"/>
      <w:numFmt w:val="bullet"/>
      <w:lvlText w:val="-"/>
      <w:lvlJc w:val="left"/>
      <w:pPr>
        <w:tabs>
          <w:tab w:val="num" w:pos="3870"/>
        </w:tabs>
        <w:ind w:left="3870" w:right="3870" w:hanging="360"/>
      </w:pPr>
      <w:rPr>
        <w:rFonts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2">
    <w:nsid w:val="0AF2111A"/>
    <w:multiLevelType w:val="hybridMultilevel"/>
    <w:tmpl w:val="9C201DB8"/>
    <w:lvl w:ilvl="0" w:tplc="91644C30">
      <w:start w:val="1"/>
      <w:numFmt w:val="bullet"/>
      <w:lvlText w:val=""/>
      <w:lvlJc w:val="left"/>
      <w:pPr>
        <w:ind w:left="720" w:hanging="360"/>
      </w:pPr>
      <w:rPr>
        <w:rFonts w:ascii="Symbol" w:hAnsi="Symbol" w:hint="default"/>
        <w:color w:val="0D0D0D" w:themeColor="text1" w:themeTint="F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D32FD6"/>
    <w:multiLevelType w:val="multilevel"/>
    <w:tmpl w:val="86B66892"/>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F142C90"/>
    <w:multiLevelType w:val="hybridMultilevel"/>
    <w:tmpl w:val="8A345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5A1E32"/>
    <w:multiLevelType w:val="hybridMultilevel"/>
    <w:tmpl w:val="266E9F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3774D5"/>
    <w:multiLevelType w:val="multilevel"/>
    <w:tmpl w:val="190E9A9A"/>
    <w:lvl w:ilvl="0">
      <w:start w:val="1"/>
      <w:numFmt w:val="decimal"/>
      <w:lvlText w:val="%1."/>
      <w:lvlJc w:val="left"/>
      <w:pPr>
        <w:ind w:left="720" w:hanging="360"/>
      </w:pPr>
      <w:rPr>
        <w:rFonts w:hint="default"/>
        <w:b/>
        <w:bCs/>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1800754C"/>
    <w:multiLevelType w:val="hybridMultilevel"/>
    <w:tmpl w:val="61D8FF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D173692"/>
    <w:multiLevelType w:val="multilevel"/>
    <w:tmpl w:val="9E9440B0"/>
    <w:lvl w:ilvl="0">
      <w:start w:val="1"/>
      <w:numFmt w:val="decimal"/>
      <w:lvlText w:val="%1."/>
      <w:lvlJc w:val="left"/>
      <w:pPr>
        <w:ind w:left="720" w:hanging="360"/>
      </w:pPr>
      <w:rPr>
        <w:b/>
        <w:bCs/>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1DE060A3"/>
    <w:multiLevelType w:val="hybridMultilevel"/>
    <w:tmpl w:val="42A89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EDA4134"/>
    <w:multiLevelType w:val="hybridMultilevel"/>
    <w:tmpl w:val="F94C7D44"/>
    <w:lvl w:ilvl="0" w:tplc="0C42A1AA">
      <w:start w:val="1"/>
      <w:numFmt w:val="bullet"/>
      <w:lvlText w:val=""/>
      <w:lvlJc w:val="left"/>
      <w:pPr>
        <w:ind w:left="720" w:right="720" w:hanging="360"/>
      </w:pPr>
      <w:rPr>
        <w:rFonts w:ascii="Symbol" w:hAnsi="Symbol" w:hint="default"/>
        <w:color w:val="auto"/>
      </w:rPr>
    </w:lvl>
    <w:lvl w:ilvl="1" w:tplc="04090003" w:tentative="1">
      <w:start w:val="1"/>
      <w:numFmt w:val="bullet"/>
      <w:lvlText w:val="o"/>
      <w:lvlJc w:val="left"/>
      <w:pPr>
        <w:ind w:left="1440" w:right="1440" w:hanging="360"/>
      </w:pPr>
      <w:rPr>
        <w:rFonts w:ascii="Courier New" w:hAnsi="Courier New" w:cs="Courier New" w:hint="default"/>
      </w:rPr>
    </w:lvl>
    <w:lvl w:ilvl="2" w:tplc="04090005" w:tentative="1">
      <w:start w:val="1"/>
      <w:numFmt w:val="bullet"/>
      <w:lvlText w:val=""/>
      <w:lvlJc w:val="left"/>
      <w:pPr>
        <w:ind w:left="2160" w:right="2160" w:hanging="360"/>
      </w:pPr>
      <w:rPr>
        <w:rFonts w:ascii="Wingdings" w:hAnsi="Wingdings" w:hint="default"/>
      </w:rPr>
    </w:lvl>
    <w:lvl w:ilvl="3" w:tplc="04090001" w:tentative="1">
      <w:start w:val="1"/>
      <w:numFmt w:val="bullet"/>
      <w:lvlText w:val=""/>
      <w:lvlJc w:val="left"/>
      <w:pPr>
        <w:ind w:left="2880" w:right="2880" w:hanging="360"/>
      </w:pPr>
      <w:rPr>
        <w:rFonts w:ascii="Symbol" w:hAnsi="Symbol" w:hint="default"/>
      </w:rPr>
    </w:lvl>
    <w:lvl w:ilvl="4" w:tplc="04090003" w:tentative="1">
      <w:start w:val="1"/>
      <w:numFmt w:val="bullet"/>
      <w:lvlText w:val="o"/>
      <w:lvlJc w:val="left"/>
      <w:pPr>
        <w:ind w:left="3600" w:right="3600" w:hanging="360"/>
      </w:pPr>
      <w:rPr>
        <w:rFonts w:ascii="Courier New" w:hAnsi="Courier New" w:cs="Courier New" w:hint="default"/>
      </w:rPr>
    </w:lvl>
    <w:lvl w:ilvl="5" w:tplc="04090005" w:tentative="1">
      <w:start w:val="1"/>
      <w:numFmt w:val="bullet"/>
      <w:lvlText w:val=""/>
      <w:lvlJc w:val="left"/>
      <w:pPr>
        <w:ind w:left="4320" w:right="4320" w:hanging="360"/>
      </w:pPr>
      <w:rPr>
        <w:rFonts w:ascii="Wingdings" w:hAnsi="Wingdings" w:hint="default"/>
      </w:rPr>
    </w:lvl>
    <w:lvl w:ilvl="6" w:tplc="04090001" w:tentative="1">
      <w:start w:val="1"/>
      <w:numFmt w:val="bullet"/>
      <w:lvlText w:val=""/>
      <w:lvlJc w:val="left"/>
      <w:pPr>
        <w:ind w:left="5040" w:right="5040" w:hanging="360"/>
      </w:pPr>
      <w:rPr>
        <w:rFonts w:ascii="Symbol" w:hAnsi="Symbol" w:hint="default"/>
      </w:rPr>
    </w:lvl>
    <w:lvl w:ilvl="7" w:tplc="04090003" w:tentative="1">
      <w:start w:val="1"/>
      <w:numFmt w:val="bullet"/>
      <w:lvlText w:val="o"/>
      <w:lvlJc w:val="left"/>
      <w:pPr>
        <w:ind w:left="5760" w:right="5760" w:hanging="360"/>
      </w:pPr>
      <w:rPr>
        <w:rFonts w:ascii="Courier New" w:hAnsi="Courier New" w:cs="Courier New" w:hint="default"/>
      </w:rPr>
    </w:lvl>
    <w:lvl w:ilvl="8" w:tplc="04090005" w:tentative="1">
      <w:start w:val="1"/>
      <w:numFmt w:val="bullet"/>
      <w:lvlText w:val=""/>
      <w:lvlJc w:val="left"/>
      <w:pPr>
        <w:ind w:left="6480" w:right="6480" w:hanging="360"/>
      </w:pPr>
      <w:rPr>
        <w:rFonts w:ascii="Wingdings" w:hAnsi="Wingdings" w:hint="default"/>
      </w:rPr>
    </w:lvl>
  </w:abstractNum>
  <w:abstractNum w:abstractNumId="11">
    <w:nsid w:val="1F3C6763"/>
    <w:multiLevelType w:val="hybridMultilevel"/>
    <w:tmpl w:val="78B67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E71832"/>
    <w:multiLevelType w:val="hybridMultilevel"/>
    <w:tmpl w:val="C2FA859E"/>
    <w:lvl w:ilvl="0" w:tplc="920C43A2">
      <w:start w:val="1"/>
      <w:numFmt w:val="decimal"/>
      <w:lvlText w:val="%1."/>
      <w:lvlJc w:val="left"/>
      <w:pPr>
        <w:ind w:left="360" w:right="360" w:hanging="360"/>
      </w:pPr>
      <w:rPr>
        <w:rFonts w:hint="default"/>
        <w:b/>
        <w:bCs/>
      </w:rPr>
    </w:lvl>
    <w:lvl w:ilvl="1" w:tplc="04090019" w:tentative="1">
      <w:start w:val="1"/>
      <w:numFmt w:val="lowerLetter"/>
      <w:lvlText w:val="%2."/>
      <w:lvlJc w:val="left"/>
      <w:pPr>
        <w:ind w:left="1440" w:right="1440" w:hanging="360"/>
      </w:pPr>
    </w:lvl>
    <w:lvl w:ilvl="2" w:tplc="0409001B" w:tentative="1">
      <w:start w:val="1"/>
      <w:numFmt w:val="lowerRoman"/>
      <w:lvlText w:val="%3."/>
      <w:lvlJc w:val="right"/>
      <w:pPr>
        <w:ind w:left="2160" w:right="2160" w:hanging="180"/>
      </w:pPr>
    </w:lvl>
    <w:lvl w:ilvl="3" w:tplc="0409000F" w:tentative="1">
      <w:start w:val="1"/>
      <w:numFmt w:val="decimal"/>
      <w:lvlText w:val="%4."/>
      <w:lvlJc w:val="left"/>
      <w:pPr>
        <w:ind w:left="2880" w:right="2880" w:hanging="360"/>
      </w:pPr>
    </w:lvl>
    <w:lvl w:ilvl="4" w:tplc="04090019" w:tentative="1">
      <w:start w:val="1"/>
      <w:numFmt w:val="lowerLetter"/>
      <w:lvlText w:val="%5."/>
      <w:lvlJc w:val="left"/>
      <w:pPr>
        <w:ind w:left="3600" w:right="3600" w:hanging="360"/>
      </w:pPr>
    </w:lvl>
    <w:lvl w:ilvl="5" w:tplc="0409001B" w:tentative="1">
      <w:start w:val="1"/>
      <w:numFmt w:val="lowerRoman"/>
      <w:lvlText w:val="%6."/>
      <w:lvlJc w:val="right"/>
      <w:pPr>
        <w:ind w:left="4320" w:right="4320" w:hanging="180"/>
      </w:pPr>
    </w:lvl>
    <w:lvl w:ilvl="6" w:tplc="0409000F" w:tentative="1">
      <w:start w:val="1"/>
      <w:numFmt w:val="decimal"/>
      <w:lvlText w:val="%7."/>
      <w:lvlJc w:val="left"/>
      <w:pPr>
        <w:ind w:left="5040" w:right="5040" w:hanging="360"/>
      </w:pPr>
    </w:lvl>
    <w:lvl w:ilvl="7" w:tplc="04090019" w:tentative="1">
      <w:start w:val="1"/>
      <w:numFmt w:val="lowerLetter"/>
      <w:lvlText w:val="%8."/>
      <w:lvlJc w:val="left"/>
      <w:pPr>
        <w:ind w:left="5760" w:right="5760" w:hanging="360"/>
      </w:pPr>
    </w:lvl>
    <w:lvl w:ilvl="8" w:tplc="0409001B" w:tentative="1">
      <w:start w:val="1"/>
      <w:numFmt w:val="lowerRoman"/>
      <w:lvlText w:val="%9."/>
      <w:lvlJc w:val="right"/>
      <w:pPr>
        <w:ind w:left="6480" w:right="6480" w:hanging="180"/>
      </w:pPr>
    </w:lvl>
  </w:abstractNum>
  <w:abstractNum w:abstractNumId="13">
    <w:nsid w:val="201E4F25"/>
    <w:multiLevelType w:val="hybridMultilevel"/>
    <w:tmpl w:val="FB605692"/>
    <w:lvl w:ilvl="0" w:tplc="60F64414">
      <w:start w:val="3"/>
      <w:numFmt w:val="bullet"/>
      <w:lvlText w:val=""/>
      <w:lvlJc w:val="left"/>
      <w:pPr>
        <w:ind w:left="720" w:right="720" w:hanging="360"/>
      </w:pPr>
      <w:rPr>
        <w:rFonts w:ascii="Symbol" w:eastAsia="Times New Roman" w:hAnsi="Symbol" w:cs="Simplified Arabic" w:hint="default"/>
      </w:rPr>
    </w:lvl>
    <w:lvl w:ilvl="1" w:tplc="04090003" w:tentative="1">
      <w:start w:val="1"/>
      <w:numFmt w:val="bullet"/>
      <w:lvlText w:val="o"/>
      <w:lvlJc w:val="left"/>
      <w:pPr>
        <w:ind w:left="1440" w:right="1440" w:hanging="360"/>
      </w:pPr>
      <w:rPr>
        <w:rFonts w:ascii="Courier New" w:hAnsi="Courier New" w:cs="Courier New" w:hint="default"/>
      </w:rPr>
    </w:lvl>
    <w:lvl w:ilvl="2" w:tplc="04090005" w:tentative="1">
      <w:start w:val="1"/>
      <w:numFmt w:val="bullet"/>
      <w:lvlText w:val=""/>
      <w:lvlJc w:val="left"/>
      <w:pPr>
        <w:ind w:left="2160" w:right="2160" w:hanging="360"/>
      </w:pPr>
      <w:rPr>
        <w:rFonts w:ascii="Wingdings" w:hAnsi="Wingdings" w:hint="default"/>
      </w:rPr>
    </w:lvl>
    <w:lvl w:ilvl="3" w:tplc="04090001" w:tentative="1">
      <w:start w:val="1"/>
      <w:numFmt w:val="bullet"/>
      <w:lvlText w:val=""/>
      <w:lvlJc w:val="left"/>
      <w:pPr>
        <w:ind w:left="2880" w:right="2880" w:hanging="360"/>
      </w:pPr>
      <w:rPr>
        <w:rFonts w:ascii="Symbol" w:hAnsi="Symbol" w:hint="default"/>
      </w:rPr>
    </w:lvl>
    <w:lvl w:ilvl="4" w:tplc="04090003" w:tentative="1">
      <w:start w:val="1"/>
      <w:numFmt w:val="bullet"/>
      <w:lvlText w:val="o"/>
      <w:lvlJc w:val="left"/>
      <w:pPr>
        <w:ind w:left="3600" w:right="3600" w:hanging="360"/>
      </w:pPr>
      <w:rPr>
        <w:rFonts w:ascii="Courier New" w:hAnsi="Courier New" w:cs="Courier New" w:hint="default"/>
      </w:rPr>
    </w:lvl>
    <w:lvl w:ilvl="5" w:tplc="04090005" w:tentative="1">
      <w:start w:val="1"/>
      <w:numFmt w:val="bullet"/>
      <w:lvlText w:val=""/>
      <w:lvlJc w:val="left"/>
      <w:pPr>
        <w:ind w:left="4320" w:right="4320" w:hanging="360"/>
      </w:pPr>
      <w:rPr>
        <w:rFonts w:ascii="Wingdings" w:hAnsi="Wingdings" w:hint="default"/>
      </w:rPr>
    </w:lvl>
    <w:lvl w:ilvl="6" w:tplc="04090001" w:tentative="1">
      <w:start w:val="1"/>
      <w:numFmt w:val="bullet"/>
      <w:lvlText w:val=""/>
      <w:lvlJc w:val="left"/>
      <w:pPr>
        <w:ind w:left="5040" w:right="5040" w:hanging="360"/>
      </w:pPr>
      <w:rPr>
        <w:rFonts w:ascii="Symbol" w:hAnsi="Symbol" w:hint="default"/>
      </w:rPr>
    </w:lvl>
    <w:lvl w:ilvl="7" w:tplc="04090003" w:tentative="1">
      <w:start w:val="1"/>
      <w:numFmt w:val="bullet"/>
      <w:lvlText w:val="o"/>
      <w:lvlJc w:val="left"/>
      <w:pPr>
        <w:ind w:left="5760" w:right="5760" w:hanging="360"/>
      </w:pPr>
      <w:rPr>
        <w:rFonts w:ascii="Courier New" w:hAnsi="Courier New" w:cs="Courier New" w:hint="default"/>
      </w:rPr>
    </w:lvl>
    <w:lvl w:ilvl="8" w:tplc="04090005" w:tentative="1">
      <w:start w:val="1"/>
      <w:numFmt w:val="bullet"/>
      <w:lvlText w:val=""/>
      <w:lvlJc w:val="left"/>
      <w:pPr>
        <w:ind w:left="6480" w:right="6480" w:hanging="360"/>
      </w:pPr>
      <w:rPr>
        <w:rFonts w:ascii="Wingdings" w:hAnsi="Wingdings" w:hint="default"/>
      </w:rPr>
    </w:lvl>
  </w:abstractNum>
  <w:abstractNum w:abstractNumId="14">
    <w:nsid w:val="24615CED"/>
    <w:multiLevelType w:val="multilevel"/>
    <w:tmpl w:val="0A46A1BA"/>
    <w:lvl w:ilvl="0">
      <w:start w:val="1"/>
      <w:numFmt w:val="decimal"/>
      <w:lvlText w:val="%1."/>
      <w:lvlJc w:val="left"/>
      <w:pPr>
        <w:ind w:left="720" w:hanging="360"/>
      </w:pPr>
      <w:rPr>
        <w:rFonts w:eastAsia="Calibri" w:cs="Times New Roman" w:hint="default"/>
        <w:color w:val="auto"/>
      </w:rPr>
    </w:lvl>
    <w:lvl w:ilvl="1">
      <w:start w:val="1"/>
      <w:numFmt w:val="decimal"/>
      <w:isLgl/>
      <w:lvlText w:val="%1.%2"/>
      <w:lvlJc w:val="left"/>
      <w:pPr>
        <w:ind w:left="720" w:hanging="360"/>
      </w:pPr>
      <w:rPr>
        <w:rFonts w:cs="Simplified Arabic" w:hint="default"/>
        <w:color w:val="000000"/>
        <w:u w:val="none"/>
      </w:rPr>
    </w:lvl>
    <w:lvl w:ilvl="2">
      <w:start w:val="1"/>
      <w:numFmt w:val="decimal"/>
      <w:isLgl/>
      <w:lvlText w:val="%1.%2.%3"/>
      <w:lvlJc w:val="left"/>
      <w:pPr>
        <w:ind w:left="1080" w:hanging="720"/>
      </w:pPr>
      <w:rPr>
        <w:rFonts w:cs="Simplified Arabic" w:hint="default"/>
        <w:color w:val="000000"/>
        <w:u w:val="none"/>
      </w:rPr>
    </w:lvl>
    <w:lvl w:ilvl="3">
      <w:start w:val="1"/>
      <w:numFmt w:val="decimal"/>
      <w:isLgl/>
      <w:lvlText w:val="%1.%2.%3.%4"/>
      <w:lvlJc w:val="left"/>
      <w:pPr>
        <w:ind w:left="1080" w:hanging="720"/>
      </w:pPr>
      <w:rPr>
        <w:rFonts w:cs="Simplified Arabic" w:hint="default"/>
        <w:color w:val="000000"/>
        <w:u w:val="none"/>
      </w:rPr>
    </w:lvl>
    <w:lvl w:ilvl="4">
      <w:start w:val="1"/>
      <w:numFmt w:val="decimal"/>
      <w:isLgl/>
      <w:lvlText w:val="%1.%2.%3.%4.%5"/>
      <w:lvlJc w:val="left"/>
      <w:pPr>
        <w:ind w:left="1440" w:hanging="1080"/>
      </w:pPr>
      <w:rPr>
        <w:rFonts w:cs="Simplified Arabic" w:hint="default"/>
        <w:color w:val="000000"/>
        <w:u w:val="none"/>
      </w:rPr>
    </w:lvl>
    <w:lvl w:ilvl="5">
      <w:start w:val="1"/>
      <w:numFmt w:val="decimal"/>
      <w:isLgl/>
      <w:lvlText w:val="%1.%2.%3.%4.%5.%6"/>
      <w:lvlJc w:val="left"/>
      <w:pPr>
        <w:ind w:left="1440" w:hanging="1080"/>
      </w:pPr>
      <w:rPr>
        <w:rFonts w:cs="Simplified Arabic" w:hint="default"/>
        <w:color w:val="000000"/>
        <w:u w:val="none"/>
      </w:rPr>
    </w:lvl>
    <w:lvl w:ilvl="6">
      <w:start w:val="1"/>
      <w:numFmt w:val="decimal"/>
      <w:isLgl/>
      <w:lvlText w:val="%1.%2.%3.%4.%5.%6.%7"/>
      <w:lvlJc w:val="left"/>
      <w:pPr>
        <w:ind w:left="1800" w:hanging="1440"/>
      </w:pPr>
      <w:rPr>
        <w:rFonts w:cs="Simplified Arabic" w:hint="default"/>
        <w:color w:val="000000"/>
        <w:u w:val="none"/>
      </w:rPr>
    </w:lvl>
    <w:lvl w:ilvl="7">
      <w:start w:val="1"/>
      <w:numFmt w:val="decimal"/>
      <w:isLgl/>
      <w:lvlText w:val="%1.%2.%3.%4.%5.%6.%7.%8"/>
      <w:lvlJc w:val="left"/>
      <w:pPr>
        <w:ind w:left="1800" w:hanging="1440"/>
      </w:pPr>
      <w:rPr>
        <w:rFonts w:cs="Simplified Arabic" w:hint="default"/>
        <w:color w:val="000000"/>
        <w:u w:val="none"/>
      </w:rPr>
    </w:lvl>
    <w:lvl w:ilvl="8">
      <w:start w:val="1"/>
      <w:numFmt w:val="decimal"/>
      <w:isLgl/>
      <w:lvlText w:val="%1.%2.%3.%4.%5.%6.%7.%8.%9"/>
      <w:lvlJc w:val="left"/>
      <w:pPr>
        <w:ind w:left="2160" w:hanging="1800"/>
      </w:pPr>
      <w:rPr>
        <w:rFonts w:cs="Simplified Arabic" w:hint="default"/>
        <w:color w:val="000000"/>
        <w:u w:val="none"/>
      </w:rPr>
    </w:lvl>
  </w:abstractNum>
  <w:abstractNum w:abstractNumId="15">
    <w:nsid w:val="24771A6E"/>
    <w:multiLevelType w:val="hybridMultilevel"/>
    <w:tmpl w:val="2F5C63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50288F"/>
    <w:multiLevelType w:val="hybridMultilevel"/>
    <w:tmpl w:val="B6A8F198"/>
    <w:lvl w:ilvl="0" w:tplc="04010001">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3D2E5CF6">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17">
    <w:nsid w:val="294270E6"/>
    <w:multiLevelType w:val="hybridMultilevel"/>
    <w:tmpl w:val="FEEE8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C0E57E5"/>
    <w:multiLevelType w:val="hybridMultilevel"/>
    <w:tmpl w:val="8E3E4558"/>
    <w:lvl w:ilvl="0" w:tplc="91307D16">
      <w:start w:val="4"/>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9">
    <w:nsid w:val="2DEF5564"/>
    <w:multiLevelType w:val="hybridMultilevel"/>
    <w:tmpl w:val="CFD4747A"/>
    <w:lvl w:ilvl="0" w:tplc="FBFECE4A">
      <w:numFmt w:val="bullet"/>
      <w:lvlText w:val="•"/>
      <w:lvlJc w:val="left"/>
      <w:pPr>
        <w:ind w:left="72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EA031B"/>
    <w:multiLevelType w:val="hybridMultilevel"/>
    <w:tmpl w:val="BFF0CF3A"/>
    <w:lvl w:ilvl="0" w:tplc="962ECEE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31A387D"/>
    <w:multiLevelType w:val="hybridMultilevel"/>
    <w:tmpl w:val="85463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5DA2706"/>
    <w:multiLevelType w:val="hybridMultilevel"/>
    <w:tmpl w:val="42DC6970"/>
    <w:lvl w:ilvl="0" w:tplc="2EDAA9A8">
      <w:start w:val="1"/>
      <w:numFmt w:val="bullet"/>
      <w:lvlText w:val=""/>
      <w:lvlJc w:val="left"/>
      <w:pPr>
        <w:tabs>
          <w:tab w:val="num" w:pos="1004"/>
        </w:tabs>
        <w:ind w:left="1004" w:right="1004" w:hanging="360"/>
      </w:pPr>
      <w:rPr>
        <w:rFonts w:ascii="Symbol" w:hAnsi="Symbol" w:hint="default"/>
        <w:sz w:val="24"/>
        <w:szCs w:val="24"/>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3">
    <w:nsid w:val="3A092033"/>
    <w:multiLevelType w:val="hybridMultilevel"/>
    <w:tmpl w:val="12744A22"/>
    <w:lvl w:ilvl="0" w:tplc="04090001">
      <w:start w:val="1"/>
      <w:numFmt w:val="bullet"/>
      <w:lvlText w:val=""/>
      <w:lvlJc w:val="left"/>
      <w:pPr>
        <w:tabs>
          <w:tab w:val="num" w:pos="720"/>
        </w:tabs>
        <w:ind w:left="720" w:right="720" w:hanging="360"/>
      </w:pPr>
      <w:rPr>
        <w:rFonts w:ascii="Symbol" w:hAnsi="Symbol" w:cs="Times New Roman" w:hint="default"/>
      </w:rPr>
    </w:lvl>
    <w:lvl w:ilvl="1" w:tplc="04090003">
      <w:start w:val="1"/>
      <w:numFmt w:val="bullet"/>
      <w:lvlText w:val="o"/>
      <w:lvlJc w:val="left"/>
      <w:pPr>
        <w:tabs>
          <w:tab w:val="num" w:pos="1440"/>
        </w:tabs>
        <w:ind w:left="1440" w:right="1440" w:hanging="360"/>
      </w:pPr>
      <w:rPr>
        <w:rFonts w:ascii="Courier New" w:hAnsi="Courier New" w:cs="Courier New" w:hint="default"/>
      </w:rPr>
    </w:lvl>
    <w:lvl w:ilvl="2" w:tplc="04090005">
      <w:start w:val="1"/>
      <w:numFmt w:val="bullet"/>
      <w:lvlText w:val=""/>
      <w:lvlJc w:val="left"/>
      <w:pPr>
        <w:tabs>
          <w:tab w:val="num" w:pos="2160"/>
        </w:tabs>
        <w:ind w:left="2160" w:right="2160" w:hanging="360"/>
      </w:pPr>
      <w:rPr>
        <w:rFonts w:ascii="Wingdings" w:hAnsi="Wingdings" w:cs="Times New Roman" w:hint="default"/>
      </w:rPr>
    </w:lvl>
    <w:lvl w:ilvl="3" w:tplc="04090001">
      <w:start w:val="1"/>
      <w:numFmt w:val="bullet"/>
      <w:lvlText w:val=""/>
      <w:lvlJc w:val="left"/>
      <w:pPr>
        <w:tabs>
          <w:tab w:val="num" w:pos="2880"/>
        </w:tabs>
        <w:ind w:left="2880" w:right="2880" w:hanging="360"/>
      </w:pPr>
      <w:rPr>
        <w:rFonts w:ascii="Symbol" w:hAnsi="Symbol" w:cs="Times New Roman" w:hint="default"/>
      </w:rPr>
    </w:lvl>
    <w:lvl w:ilvl="4" w:tplc="04090003">
      <w:start w:val="1"/>
      <w:numFmt w:val="bullet"/>
      <w:lvlText w:val="o"/>
      <w:lvlJc w:val="left"/>
      <w:pPr>
        <w:tabs>
          <w:tab w:val="num" w:pos="3600"/>
        </w:tabs>
        <w:ind w:left="3600" w:right="3600" w:hanging="360"/>
      </w:pPr>
      <w:rPr>
        <w:rFonts w:ascii="Courier New" w:hAnsi="Courier New" w:cs="Courier New" w:hint="default"/>
      </w:rPr>
    </w:lvl>
    <w:lvl w:ilvl="5" w:tplc="04090005">
      <w:start w:val="1"/>
      <w:numFmt w:val="bullet"/>
      <w:lvlText w:val=""/>
      <w:lvlJc w:val="left"/>
      <w:pPr>
        <w:tabs>
          <w:tab w:val="num" w:pos="4320"/>
        </w:tabs>
        <w:ind w:left="4320" w:right="4320" w:hanging="360"/>
      </w:pPr>
      <w:rPr>
        <w:rFonts w:ascii="Wingdings" w:hAnsi="Wingdings" w:cs="Times New Roman" w:hint="default"/>
      </w:rPr>
    </w:lvl>
    <w:lvl w:ilvl="6" w:tplc="04090001">
      <w:start w:val="1"/>
      <w:numFmt w:val="bullet"/>
      <w:lvlText w:val=""/>
      <w:lvlJc w:val="left"/>
      <w:pPr>
        <w:tabs>
          <w:tab w:val="num" w:pos="5040"/>
        </w:tabs>
        <w:ind w:left="5040" w:right="5040" w:hanging="360"/>
      </w:pPr>
      <w:rPr>
        <w:rFonts w:ascii="Symbol" w:hAnsi="Symbol" w:cs="Times New Roman" w:hint="default"/>
      </w:rPr>
    </w:lvl>
    <w:lvl w:ilvl="7" w:tplc="04090003">
      <w:start w:val="1"/>
      <w:numFmt w:val="bullet"/>
      <w:lvlText w:val="o"/>
      <w:lvlJc w:val="left"/>
      <w:pPr>
        <w:tabs>
          <w:tab w:val="num" w:pos="5760"/>
        </w:tabs>
        <w:ind w:left="5760" w:right="5760" w:hanging="360"/>
      </w:pPr>
      <w:rPr>
        <w:rFonts w:ascii="Courier New" w:hAnsi="Courier New" w:cs="Courier New" w:hint="default"/>
      </w:rPr>
    </w:lvl>
    <w:lvl w:ilvl="8" w:tplc="04090005">
      <w:start w:val="1"/>
      <w:numFmt w:val="bullet"/>
      <w:lvlText w:val=""/>
      <w:lvlJc w:val="left"/>
      <w:pPr>
        <w:tabs>
          <w:tab w:val="num" w:pos="6480"/>
        </w:tabs>
        <w:ind w:left="6480" w:right="6480" w:hanging="360"/>
      </w:pPr>
      <w:rPr>
        <w:rFonts w:ascii="Wingdings" w:hAnsi="Wingdings" w:cs="Times New Roman" w:hint="default"/>
      </w:rPr>
    </w:lvl>
  </w:abstractNum>
  <w:abstractNum w:abstractNumId="24">
    <w:nsid w:val="3C9D09EC"/>
    <w:multiLevelType w:val="hybridMultilevel"/>
    <w:tmpl w:val="B6A8F198"/>
    <w:lvl w:ilvl="0" w:tplc="04010001">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25">
    <w:nsid w:val="3E0759E8"/>
    <w:multiLevelType w:val="hybridMultilevel"/>
    <w:tmpl w:val="D4AC5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02C074B"/>
    <w:multiLevelType w:val="singleLevel"/>
    <w:tmpl w:val="77187448"/>
    <w:lvl w:ilvl="0">
      <w:start w:val="1"/>
      <w:numFmt w:val="bullet"/>
      <w:lvlText w:val=""/>
      <w:lvlJc w:val="center"/>
      <w:pPr>
        <w:tabs>
          <w:tab w:val="num" w:pos="360"/>
        </w:tabs>
        <w:ind w:left="217" w:right="217" w:hanging="217"/>
      </w:pPr>
      <w:rPr>
        <w:rFonts w:ascii="Symbol" w:hAnsi="Symbol" w:hint="default"/>
        <w:b w:val="0"/>
        <w:i w:val="0"/>
        <w:sz w:val="24"/>
      </w:rPr>
    </w:lvl>
  </w:abstractNum>
  <w:abstractNum w:abstractNumId="27">
    <w:nsid w:val="42433AB8"/>
    <w:multiLevelType w:val="hybridMultilevel"/>
    <w:tmpl w:val="C74C4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40702F8"/>
    <w:multiLevelType w:val="hybridMultilevel"/>
    <w:tmpl w:val="6B60A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72B016C"/>
    <w:multiLevelType w:val="hybridMultilevel"/>
    <w:tmpl w:val="536AA48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
    <w:nsid w:val="484961EA"/>
    <w:multiLevelType w:val="hybridMultilevel"/>
    <w:tmpl w:val="225A57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9992CAE"/>
    <w:multiLevelType w:val="hybridMultilevel"/>
    <w:tmpl w:val="B888B7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0B508C9"/>
    <w:multiLevelType w:val="hybridMultilevel"/>
    <w:tmpl w:val="82A2E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24E3B0C"/>
    <w:multiLevelType w:val="hybridMultilevel"/>
    <w:tmpl w:val="D604C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501484D"/>
    <w:multiLevelType w:val="singleLevel"/>
    <w:tmpl w:val="0401000F"/>
    <w:lvl w:ilvl="0">
      <w:start w:val="1"/>
      <w:numFmt w:val="decimal"/>
      <w:lvlText w:val="%1."/>
      <w:lvlJc w:val="center"/>
      <w:pPr>
        <w:tabs>
          <w:tab w:val="num" w:pos="648"/>
        </w:tabs>
        <w:ind w:left="360" w:right="360" w:hanging="72"/>
      </w:pPr>
    </w:lvl>
  </w:abstractNum>
  <w:abstractNum w:abstractNumId="35">
    <w:nsid w:val="5714570B"/>
    <w:multiLevelType w:val="hybridMultilevel"/>
    <w:tmpl w:val="0C547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AD97467"/>
    <w:multiLevelType w:val="hybridMultilevel"/>
    <w:tmpl w:val="FA30C686"/>
    <w:lvl w:ilvl="0" w:tplc="D584B6A8">
      <w:start w:val="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D62544A"/>
    <w:multiLevelType w:val="hybridMultilevel"/>
    <w:tmpl w:val="E8A498CE"/>
    <w:lvl w:ilvl="0" w:tplc="04010001">
      <w:start w:val="1"/>
      <w:numFmt w:val="bullet"/>
      <w:lvlText w:val=""/>
      <w:lvlJc w:val="left"/>
      <w:pPr>
        <w:tabs>
          <w:tab w:val="num" w:pos="900"/>
        </w:tabs>
        <w:ind w:left="900" w:right="900" w:hanging="360"/>
      </w:pPr>
      <w:rPr>
        <w:rFonts w:ascii="Symbol" w:hAnsi="Symbol" w:hint="default"/>
      </w:rPr>
    </w:lvl>
    <w:lvl w:ilvl="1" w:tplc="F998F930">
      <w:start w:val="7"/>
      <w:numFmt w:val="bullet"/>
      <w:lvlText w:val="-"/>
      <w:lvlJc w:val="left"/>
      <w:pPr>
        <w:tabs>
          <w:tab w:val="num" w:pos="1620"/>
        </w:tabs>
        <w:ind w:left="1620" w:right="1620" w:hanging="360"/>
      </w:pPr>
      <w:rPr>
        <w:rFonts w:ascii="Times New Roman" w:eastAsia="Times New Roman" w:hAnsi="Times New Roman" w:cs="Simplified Arabic"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38">
    <w:nsid w:val="60FE3ADB"/>
    <w:multiLevelType w:val="hybridMultilevel"/>
    <w:tmpl w:val="3634BF3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61204CC0"/>
    <w:multiLevelType w:val="hybridMultilevel"/>
    <w:tmpl w:val="92D69E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2116ADF"/>
    <w:multiLevelType w:val="hybridMultilevel"/>
    <w:tmpl w:val="92D69E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4E57024"/>
    <w:multiLevelType w:val="hybridMultilevel"/>
    <w:tmpl w:val="D6C269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6A3370D4"/>
    <w:multiLevelType w:val="hybridMultilevel"/>
    <w:tmpl w:val="7092F6C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nsid w:val="6D21699D"/>
    <w:multiLevelType w:val="hybridMultilevel"/>
    <w:tmpl w:val="27F09458"/>
    <w:lvl w:ilvl="0" w:tplc="646638C8">
      <w:start w:val="8"/>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6CC53D1"/>
    <w:multiLevelType w:val="hybridMultilevel"/>
    <w:tmpl w:val="A2288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8C31E3B"/>
    <w:multiLevelType w:val="hybridMultilevel"/>
    <w:tmpl w:val="F37A22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nsid w:val="7B891689"/>
    <w:multiLevelType w:val="hybridMultilevel"/>
    <w:tmpl w:val="8ABAA002"/>
    <w:lvl w:ilvl="0" w:tplc="04090001">
      <w:start w:val="1"/>
      <w:numFmt w:val="bullet"/>
      <w:lvlText w:val=""/>
      <w:lvlJc w:val="left"/>
      <w:pPr>
        <w:ind w:left="795" w:right="795" w:hanging="360"/>
      </w:pPr>
      <w:rPr>
        <w:rFonts w:ascii="Symbol" w:hAnsi="Symbol" w:hint="default"/>
      </w:rPr>
    </w:lvl>
    <w:lvl w:ilvl="1" w:tplc="04090003" w:tentative="1">
      <w:start w:val="1"/>
      <w:numFmt w:val="bullet"/>
      <w:lvlText w:val="o"/>
      <w:lvlJc w:val="left"/>
      <w:pPr>
        <w:ind w:left="1515" w:right="1515" w:hanging="360"/>
      </w:pPr>
      <w:rPr>
        <w:rFonts w:ascii="Courier New" w:hAnsi="Courier New" w:cs="Courier New" w:hint="default"/>
      </w:rPr>
    </w:lvl>
    <w:lvl w:ilvl="2" w:tplc="04090005" w:tentative="1">
      <w:start w:val="1"/>
      <w:numFmt w:val="bullet"/>
      <w:lvlText w:val=""/>
      <w:lvlJc w:val="left"/>
      <w:pPr>
        <w:ind w:left="2235" w:right="2235" w:hanging="360"/>
      </w:pPr>
      <w:rPr>
        <w:rFonts w:ascii="Wingdings" w:hAnsi="Wingdings" w:hint="default"/>
      </w:rPr>
    </w:lvl>
    <w:lvl w:ilvl="3" w:tplc="04090001" w:tentative="1">
      <w:start w:val="1"/>
      <w:numFmt w:val="bullet"/>
      <w:lvlText w:val=""/>
      <w:lvlJc w:val="left"/>
      <w:pPr>
        <w:ind w:left="2955" w:right="2955" w:hanging="360"/>
      </w:pPr>
      <w:rPr>
        <w:rFonts w:ascii="Symbol" w:hAnsi="Symbol" w:hint="default"/>
      </w:rPr>
    </w:lvl>
    <w:lvl w:ilvl="4" w:tplc="04090003" w:tentative="1">
      <w:start w:val="1"/>
      <w:numFmt w:val="bullet"/>
      <w:lvlText w:val="o"/>
      <w:lvlJc w:val="left"/>
      <w:pPr>
        <w:ind w:left="3675" w:right="3675" w:hanging="360"/>
      </w:pPr>
      <w:rPr>
        <w:rFonts w:ascii="Courier New" w:hAnsi="Courier New" w:cs="Courier New" w:hint="default"/>
      </w:rPr>
    </w:lvl>
    <w:lvl w:ilvl="5" w:tplc="04090005" w:tentative="1">
      <w:start w:val="1"/>
      <w:numFmt w:val="bullet"/>
      <w:lvlText w:val=""/>
      <w:lvlJc w:val="left"/>
      <w:pPr>
        <w:ind w:left="4395" w:right="4395" w:hanging="360"/>
      </w:pPr>
      <w:rPr>
        <w:rFonts w:ascii="Wingdings" w:hAnsi="Wingdings" w:hint="default"/>
      </w:rPr>
    </w:lvl>
    <w:lvl w:ilvl="6" w:tplc="04090001" w:tentative="1">
      <w:start w:val="1"/>
      <w:numFmt w:val="bullet"/>
      <w:lvlText w:val=""/>
      <w:lvlJc w:val="left"/>
      <w:pPr>
        <w:ind w:left="5115" w:right="5115" w:hanging="360"/>
      </w:pPr>
      <w:rPr>
        <w:rFonts w:ascii="Symbol" w:hAnsi="Symbol" w:hint="default"/>
      </w:rPr>
    </w:lvl>
    <w:lvl w:ilvl="7" w:tplc="04090003" w:tentative="1">
      <w:start w:val="1"/>
      <w:numFmt w:val="bullet"/>
      <w:lvlText w:val="o"/>
      <w:lvlJc w:val="left"/>
      <w:pPr>
        <w:ind w:left="5835" w:right="5835" w:hanging="360"/>
      </w:pPr>
      <w:rPr>
        <w:rFonts w:ascii="Courier New" w:hAnsi="Courier New" w:cs="Courier New" w:hint="default"/>
      </w:rPr>
    </w:lvl>
    <w:lvl w:ilvl="8" w:tplc="04090005" w:tentative="1">
      <w:start w:val="1"/>
      <w:numFmt w:val="bullet"/>
      <w:lvlText w:val=""/>
      <w:lvlJc w:val="left"/>
      <w:pPr>
        <w:ind w:left="6555" w:right="6555" w:hanging="360"/>
      </w:pPr>
      <w:rPr>
        <w:rFonts w:ascii="Wingdings" w:hAnsi="Wingdings" w:hint="default"/>
      </w:rPr>
    </w:lvl>
  </w:abstractNum>
  <w:abstractNum w:abstractNumId="47">
    <w:nsid w:val="7C2E3F1A"/>
    <w:multiLevelType w:val="multilevel"/>
    <w:tmpl w:val="D1240F96"/>
    <w:lvl w:ilvl="0">
      <w:start w:val="2"/>
      <w:numFmt w:val="decimal"/>
      <w:lvlText w:val="%1"/>
      <w:lvlJc w:val="left"/>
      <w:pPr>
        <w:ind w:left="360" w:hanging="360"/>
      </w:pPr>
      <w:rPr>
        <w:rFonts w:hint="default"/>
      </w:rPr>
    </w:lvl>
    <w:lvl w:ilvl="1">
      <w:start w:val="3"/>
      <w:numFmt w:val="decimal"/>
      <w:lvlText w:val="%1.%2"/>
      <w:lvlJc w:val="left"/>
      <w:pPr>
        <w:ind w:left="359" w:hanging="360"/>
      </w:pPr>
      <w:rPr>
        <w:rFonts w:hint="default"/>
      </w:rPr>
    </w:lvl>
    <w:lvl w:ilvl="2">
      <w:start w:val="1"/>
      <w:numFmt w:val="decimal"/>
      <w:lvlText w:val="%1.%2.%3"/>
      <w:lvlJc w:val="left"/>
      <w:pPr>
        <w:ind w:left="718" w:hanging="720"/>
      </w:pPr>
      <w:rPr>
        <w:rFonts w:hint="default"/>
      </w:rPr>
    </w:lvl>
    <w:lvl w:ilvl="3">
      <w:start w:val="1"/>
      <w:numFmt w:val="decimal"/>
      <w:lvlText w:val="%1.%2.%3.%4"/>
      <w:lvlJc w:val="left"/>
      <w:pPr>
        <w:ind w:left="717" w:hanging="720"/>
      </w:pPr>
      <w:rPr>
        <w:rFonts w:hint="default"/>
      </w:rPr>
    </w:lvl>
    <w:lvl w:ilvl="4">
      <w:start w:val="1"/>
      <w:numFmt w:val="decimal"/>
      <w:lvlText w:val="%1.%2.%3.%4.%5"/>
      <w:lvlJc w:val="left"/>
      <w:pPr>
        <w:ind w:left="1076" w:hanging="1080"/>
      </w:pPr>
      <w:rPr>
        <w:rFonts w:hint="default"/>
      </w:rPr>
    </w:lvl>
    <w:lvl w:ilvl="5">
      <w:start w:val="1"/>
      <w:numFmt w:val="decimal"/>
      <w:lvlText w:val="%1.%2.%3.%4.%5.%6"/>
      <w:lvlJc w:val="left"/>
      <w:pPr>
        <w:ind w:left="1435" w:hanging="1440"/>
      </w:pPr>
      <w:rPr>
        <w:rFonts w:hint="default"/>
      </w:rPr>
    </w:lvl>
    <w:lvl w:ilvl="6">
      <w:start w:val="1"/>
      <w:numFmt w:val="decimal"/>
      <w:lvlText w:val="%1.%2.%3.%4.%5.%6.%7"/>
      <w:lvlJc w:val="left"/>
      <w:pPr>
        <w:ind w:left="1434" w:hanging="1440"/>
      </w:pPr>
      <w:rPr>
        <w:rFonts w:hint="default"/>
      </w:rPr>
    </w:lvl>
    <w:lvl w:ilvl="7">
      <w:start w:val="1"/>
      <w:numFmt w:val="decimal"/>
      <w:lvlText w:val="%1.%2.%3.%4.%5.%6.%7.%8"/>
      <w:lvlJc w:val="left"/>
      <w:pPr>
        <w:ind w:left="1793" w:hanging="1800"/>
      </w:pPr>
      <w:rPr>
        <w:rFonts w:hint="default"/>
      </w:rPr>
    </w:lvl>
    <w:lvl w:ilvl="8">
      <w:start w:val="1"/>
      <w:numFmt w:val="decimal"/>
      <w:lvlText w:val="%1.%2.%3.%4.%5.%6.%7.%8.%9"/>
      <w:lvlJc w:val="left"/>
      <w:pPr>
        <w:ind w:left="1792" w:hanging="1800"/>
      </w:pPr>
      <w:rPr>
        <w:rFonts w:hint="default"/>
      </w:rPr>
    </w:lvl>
  </w:abstractNum>
  <w:abstractNum w:abstractNumId="48">
    <w:nsid w:val="7CA46121"/>
    <w:multiLevelType w:val="hybridMultilevel"/>
    <w:tmpl w:val="B888B7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6"/>
  </w:num>
  <w:num w:numId="3">
    <w:abstractNumId w:val="36"/>
  </w:num>
  <w:num w:numId="4">
    <w:abstractNumId w:val="43"/>
  </w:num>
  <w:num w:numId="5">
    <w:abstractNumId w:val="18"/>
  </w:num>
  <w:num w:numId="6">
    <w:abstractNumId w:val="46"/>
  </w:num>
  <w:num w:numId="7">
    <w:abstractNumId w:val="31"/>
  </w:num>
  <w:num w:numId="8">
    <w:abstractNumId w:val="33"/>
  </w:num>
  <w:num w:numId="9">
    <w:abstractNumId w:val="15"/>
  </w:num>
  <w:num w:numId="10">
    <w:abstractNumId w:val="3"/>
  </w:num>
  <w:num w:numId="11">
    <w:abstractNumId w:val="44"/>
  </w:num>
  <w:num w:numId="12">
    <w:abstractNumId w:val="14"/>
  </w:num>
  <w:num w:numId="13">
    <w:abstractNumId w:val="5"/>
  </w:num>
  <w:num w:numId="14">
    <w:abstractNumId w:val="30"/>
  </w:num>
  <w:num w:numId="15">
    <w:abstractNumId w:val="41"/>
  </w:num>
  <w:num w:numId="16">
    <w:abstractNumId w:val="35"/>
  </w:num>
  <w:num w:numId="17">
    <w:abstractNumId w:val="7"/>
  </w:num>
  <w:num w:numId="18">
    <w:abstractNumId w:val="45"/>
  </w:num>
  <w:num w:numId="19">
    <w:abstractNumId w:val="40"/>
  </w:num>
  <w:num w:numId="20">
    <w:abstractNumId w:val="39"/>
  </w:num>
  <w:num w:numId="21">
    <w:abstractNumId w:val="26"/>
  </w:num>
  <w:num w:numId="22">
    <w:abstractNumId w:val="24"/>
  </w:num>
  <w:num w:numId="23">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24">
    <w:abstractNumId w:val="47"/>
  </w:num>
  <w:num w:numId="25">
    <w:abstractNumId w:val="37"/>
  </w:num>
  <w:num w:numId="26">
    <w:abstractNumId w:val="27"/>
  </w:num>
  <w:num w:numId="27">
    <w:abstractNumId w:val="48"/>
  </w:num>
  <w:num w:numId="28">
    <w:abstractNumId w:val="20"/>
  </w:num>
  <w:num w:numId="29">
    <w:abstractNumId w:val="8"/>
  </w:num>
  <w:num w:numId="30">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9"/>
  </w:num>
  <w:num w:numId="33">
    <w:abstractNumId w:val="25"/>
  </w:num>
  <w:num w:numId="34">
    <w:abstractNumId w:val="10"/>
  </w:num>
  <w:num w:numId="35">
    <w:abstractNumId w:val="13"/>
  </w:num>
  <w:num w:numId="36">
    <w:abstractNumId w:val="12"/>
  </w:num>
  <w:num w:numId="37">
    <w:abstractNumId w:val="34"/>
  </w:num>
  <w:num w:numId="38">
    <w:abstractNumId w:val="38"/>
  </w:num>
  <w:num w:numId="39">
    <w:abstractNumId w:val="29"/>
  </w:num>
  <w:num w:numId="40">
    <w:abstractNumId w:val="23"/>
  </w:num>
  <w:num w:numId="41">
    <w:abstractNumId w:val="1"/>
  </w:num>
  <w:num w:numId="42">
    <w:abstractNumId w:val="16"/>
  </w:num>
  <w:num w:numId="43">
    <w:abstractNumId w:val="4"/>
  </w:num>
  <w:num w:numId="44">
    <w:abstractNumId w:val="32"/>
  </w:num>
  <w:num w:numId="45">
    <w:abstractNumId w:val="21"/>
  </w:num>
  <w:num w:numId="46">
    <w:abstractNumId w:val="11"/>
  </w:num>
  <w:num w:numId="47">
    <w:abstractNumId w:val="17"/>
  </w:num>
  <w:num w:numId="48">
    <w:abstractNumId w:val="28"/>
  </w:num>
  <w:num w:numId="49">
    <w:abstractNumId w:val="22"/>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footnotePr>
    <w:footnote w:id="-1"/>
    <w:footnote w:id="0"/>
  </w:footnotePr>
  <w:endnotePr>
    <w:endnote w:id="-1"/>
    <w:endnote w:id="0"/>
  </w:endnotePr>
  <w:compat/>
  <w:rsids>
    <w:rsidRoot w:val="00410C5C"/>
    <w:rsid w:val="00000A6D"/>
    <w:rsid w:val="00001F8D"/>
    <w:rsid w:val="00002058"/>
    <w:rsid w:val="0000244E"/>
    <w:rsid w:val="00002C7A"/>
    <w:rsid w:val="000032F2"/>
    <w:rsid w:val="00004BB3"/>
    <w:rsid w:val="00005628"/>
    <w:rsid w:val="000068A4"/>
    <w:rsid w:val="00007C22"/>
    <w:rsid w:val="0001137E"/>
    <w:rsid w:val="000118C3"/>
    <w:rsid w:val="000119C8"/>
    <w:rsid w:val="00012BD8"/>
    <w:rsid w:val="00012D05"/>
    <w:rsid w:val="000131D2"/>
    <w:rsid w:val="00013A53"/>
    <w:rsid w:val="00013FFC"/>
    <w:rsid w:val="00014982"/>
    <w:rsid w:val="00015290"/>
    <w:rsid w:val="00015E1B"/>
    <w:rsid w:val="0001643D"/>
    <w:rsid w:val="00016745"/>
    <w:rsid w:val="00016FC3"/>
    <w:rsid w:val="000200F4"/>
    <w:rsid w:val="00020310"/>
    <w:rsid w:val="00020C45"/>
    <w:rsid w:val="000212FA"/>
    <w:rsid w:val="00022273"/>
    <w:rsid w:val="0002254E"/>
    <w:rsid w:val="00022C2A"/>
    <w:rsid w:val="00023832"/>
    <w:rsid w:val="000246DD"/>
    <w:rsid w:val="00025475"/>
    <w:rsid w:val="000255C8"/>
    <w:rsid w:val="000264A9"/>
    <w:rsid w:val="00027064"/>
    <w:rsid w:val="00027485"/>
    <w:rsid w:val="00027BA0"/>
    <w:rsid w:val="000327EE"/>
    <w:rsid w:val="000329F5"/>
    <w:rsid w:val="000338A5"/>
    <w:rsid w:val="0003493E"/>
    <w:rsid w:val="00035749"/>
    <w:rsid w:val="00043D02"/>
    <w:rsid w:val="000447C7"/>
    <w:rsid w:val="000448C1"/>
    <w:rsid w:val="0004551C"/>
    <w:rsid w:val="00045569"/>
    <w:rsid w:val="000458CB"/>
    <w:rsid w:val="00046C26"/>
    <w:rsid w:val="00047FF7"/>
    <w:rsid w:val="00050834"/>
    <w:rsid w:val="00050CDC"/>
    <w:rsid w:val="000518FB"/>
    <w:rsid w:val="000527C0"/>
    <w:rsid w:val="000545F3"/>
    <w:rsid w:val="00055776"/>
    <w:rsid w:val="00055AB7"/>
    <w:rsid w:val="00055B24"/>
    <w:rsid w:val="000564A7"/>
    <w:rsid w:val="00056F6A"/>
    <w:rsid w:val="00057346"/>
    <w:rsid w:val="00057594"/>
    <w:rsid w:val="0006059D"/>
    <w:rsid w:val="00060E46"/>
    <w:rsid w:val="00062E9F"/>
    <w:rsid w:val="0006311C"/>
    <w:rsid w:val="0006380B"/>
    <w:rsid w:val="000657CC"/>
    <w:rsid w:val="00066AA4"/>
    <w:rsid w:val="00067773"/>
    <w:rsid w:val="00070312"/>
    <w:rsid w:val="00070AD4"/>
    <w:rsid w:val="00072238"/>
    <w:rsid w:val="00072537"/>
    <w:rsid w:val="00073B4C"/>
    <w:rsid w:val="00074C55"/>
    <w:rsid w:val="00077982"/>
    <w:rsid w:val="000801FF"/>
    <w:rsid w:val="000802E0"/>
    <w:rsid w:val="000804F1"/>
    <w:rsid w:val="00080E07"/>
    <w:rsid w:val="000828AE"/>
    <w:rsid w:val="00082F87"/>
    <w:rsid w:val="000831C4"/>
    <w:rsid w:val="00083B97"/>
    <w:rsid w:val="0008619A"/>
    <w:rsid w:val="00086B7E"/>
    <w:rsid w:val="0009080C"/>
    <w:rsid w:val="000917B7"/>
    <w:rsid w:val="00091BEA"/>
    <w:rsid w:val="000923D1"/>
    <w:rsid w:val="000955E9"/>
    <w:rsid w:val="000962C1"/>
    <w:rsid w:val="00097708"/>
    <w:rsid w:val="000A00AD"/>
    <w:rsid w:val="000A1B63"/>
    <w:rsid w:val="000A253A"/>
    <w:rsid w:val="000A2D97"/>
    <w:rsid w:val="000A4BC5"/>
    <w:rsid w:val="000A4EB8"/>
    <w:rsid w:val="000A50F9"/>
    <w:rsid w:val="000A5384"/>
    <w:rsid w:val="000A5CB2"/>
    <w:rsid w:val="000A5D06"/>
    <w:rsid w:val="000A6507"/>
    <w:rsid w:val="000A67B9"/>
    <w:rsid w:val="000A7392"/>
    <w:rsid w:val="000A7A25"/>
    <w:rsid w:val="000B0175"/>
    <w:rsid w:val="000B0444"/>
    <w:rsid w:val="000B1647"/>
    <w:rsid w:val="000B1756"/>
    <w:rsid w:val="000B181B"/>
    <w:rsid w:val="000B1DE2"/>
    <w:rsid w:val="000B2B15"/>
    <w:rsid w:val="000B4723"/>
    <w:rsid w:val="000B5476"/>
    <w:rsid w:val="000B5C6F"/>
    <w:rsid w:val="000B603B"/>
    <w:rsid w:val="000B6E2D"/>
    <w:rsid w:val="000C03A2"/>
    <w:rsid w:val="000C2E53"/>
    <w:rsid w:val="000C2FE7"/>
    <w:rsid w:val="000C31CC"/>
    <w:rsid w:val="000C4DCF"/>
    <w:rsid w:val="000C51C0"/>
    <w:rsid w:val="000C5EF8"/>
    <w:rsid w:val="000C5F82"/>
    <w:rsid w:val="000C6040"/>
    <w:rsid w:val="000C7360"/>
    <w:rsid w:val="000D066E"/>
    <w:rsid w:val="000D094B"/>
    <w:rsid w:val="000D127B"/>
    <w:rsid w:val="000D1282"/>
    <w:rsid w:val="000D14A1"/>
    <w:rsid w:val="000D2040"/>
    <w:rsid w:val="000D2327"/>
    <w:rsid w:val="000D2E20"/>
    <w:rsid w:val="000D5932"/>
    <w:rsid w:val="000D5FB2"/>
    <w:rsid w:val="000D607B"/>
    <w:rsid w:val="000D64A0"/>
    <w:rsid w:val="000D743C"/>
    <w:rsid w:val="000E1A63"/>
    <w:rsid w:val="000E2A72"/>
    <w:rsid w:val="000E35B2"/>
    <w:rsid w:val="000E4319"/>
    <w:rsid w:val="000E4C99"/>
    <w:rsid w:val="000E71B1"/>
    <w:rsid w:val="000E732C"/>
    <w:rsid w:val="000F17BF"/>
    <w:rsid w:val="000F1CC0"/>
    <w:rsid w:val="000F326C"/>
    <w:rsid w:val="000F46BD"/>
    <w:rsid w:val="000F58B5"/>
    <w:rsid w:val="000F60FA"/>
    <w:rsid w:val="000F6B35"/>
    <w:rsid w:val="000F6BDF"/>
    <w:rsid w:val="000F787A"/>
    <w:rsid w:val="00100F51"/>
    <w:rsid w:val="0010105D"/>
    <w:rsid w:val="0010146C"/>
    <w:rsid w:val="00103527"/>
    <w:rsid w:val="0010374A"/>
    <w:rsid w:val="0010389F"/>
    <w:rsid w:val="00104F8A"/>
    <w:rsid w:val="001052D8"/>
    <w:rsid w:val="00105C35"/>
    <w:rsid w:val="00105DA3"/>
    <w:rsid w:val="00106828"/>
    <w:rsid w:val="00107087"/>
    <w:rsid w:val="0010793A"/>
    <w:rsid w:val="00110831"/>
    <w:rsid w:val="00112BAF"/>
    <w:rsid w:val="001139E4"/>
    <w:rsid w:val="001141C0"/>
    <w:rsid w:val="00114242"/>
    <w:rsid w:val="00114981"/>
    <w:rsid w:val="001165BE"/>
    <w:rsid w:val="00117280"/>
    <w:rsid w:val="001209BE"/>
    <w:rsid w:val="00121430"/>
    <w:rsid w:val="00123CF1"/>
    <w:rsid w:val="0012467D"/>
    <w:rsid w:val="0012491A"/>
    <w:rsid w:val="00124CA6"/>
    <w:rsid w:val="001266B7"/>
    <w:rsid w:val="00126B79"/>
    <w:rsid w:val="001273CC"/>
    <w:rsid w:val="00130138"/>
    <w:rsid w:val="001319D9"/>
    <w:rsid w:val="00131D1E"/>
    <w:rsid w:val="0013310D"/>
    <w:rsid w:val="001338DA"/>
    <w:rsid w:val="00134C61"/>
    <w:rsid w:val="00135358"/>
    <w:rsid w:val="00135437"/>
    <w:rsid w:val="00136B10"/>
    <w:rsid w:val="00137510"/>
    <w:rsid w:val="00137567"/>
    <w:rsid w:val="001401B3"/>
    <w:rsid w:val="00141FC7"/>
    <w:rsid w:val="001435BC"/>
    <w:rsid w:val="00143E9B"/>
    <w:rsid w:val="00144388"/>
    <w:rsid w:val="00144731"/>
    <w:rsid w:val="00144EAE"/>
    <w:rsid w:val="001458E1"/>
    <w:rsid w:val="00145A09"/>
    <w:rsid w:val="00146092"/>
    <w:rsid w:val="001460B6"/>
    <w:rsid w:val="001466C8"/>
    <w:rsid w:val="00147345"/>
    <w:rsid w:val="00150F05"/>
    <w:rsid w:val="001510E8"/>
    <w:rsid w:val="00151B36"/>
    <w:rsid w:val="001531CE"/>
    <w:rsid w:val="001549D9"/>
    <w:rsid w:val="00154D34"/>
    <w:rsid w:val="00154DEF"/>
    <w:rsid w:val="001552F5"/>
    <w:rsid w:val="00155F0F"/>
    <w:rsid w:val="001565C1"/>
    <w:rsid w:val="00157681"/>
    <w:rsid w:val="00157B84"/>
    <w:rsid w:val="00161CCE"/>
    <w:rsid w:val="001628FA"/>
    <w:rsid w:val="0016440C"/>
    <w:rsid w:val="001646D0"/>
    <w:rsid w:val="001648B0"/>
    <w:rsid w:val="00165743"/>
    <w:rsid w:val="001664CC"/>
    <w:rsid w:val="00170DB1"/>
    <w:rsid w:val="00170E33"/>
    <w:rsid w:val="00170F46"/>
    <w:rsid w:val="00172174"/>
    <w:rsid w:val="001729F7"/>
    <w:rsid w:val="00172DBC"/>
    <w:rsid w:val="00174BFB"/>
    <w:rsid w:val="00174FF4"/>
    <w:rsid w:val="00176D74"/>
    <w:rsid w:val="00177EA8"/>
    <w:rsid w:val="0018040E"/>
    <w:rsid w:val="0018118C"/>
    <w:rsid w:val="001818C9"/>
    <w:rsid w:val="0018345C"/>
    <w:rsid w:val="00183E4D"/>
    <w:rsid w:val="00183E9B"/>
    <w:rsid w:val="00184044"/>
    <w:rsid w:val="001842AF"/>
    <w:rsid w:val="00186067"/>
    <w:rsid w:val="001861DE"/>
    <w:rsid w:val="00186243"/>
    <w:rsid w:val="00190125"/>
    <w:rsid w:val="00190FF5"/>
    <w:rsid w:val="0019279C"/>
    <w:rsid w:val="001936CF"/>
    <w:rsid w:val="00194D07"/>
    <w:rsid w:val="00194DC3"/>
    <w:rsid w:val="00195632"/>
    <w:rsid w:val="00196039"/>
    <w:rsid w:val="00196CEF"/>
    <w:rsid w:val="001979AE"/>
    <w:rsid w:val="001A042C"/>
    <w:rsid w:val="001A189A"/>
    <w:rsid w:val="001A223C"/>
    <w:rsid w:val="001A257E"/>
    <w:rsid w:val="001A27CC"/>
    <w:rsid w:val="001A2BBB"/>
    <w:rsid w:val="001A2F6F"/>
    <w:rsid w:val="001A3694"/>
    <w:rsid w:val="001A4AD1"/>
    <w:rsid w:val="001A57AD"/>
    <w:rsid w:val="001A77A5"/>
    <w:rsid w:val="001B0ADE"/>
    <w:rsid w:val="001B1FE5"/>
    <w:rsid w:val="001B41A2"/>
    <w:rsid w:val="001B4284"/>
    <w:rsid w:val="001B5383"/>
    <w:rsid w:val="001B597B"/>
    <w:rsid w:val="001B66B6"/>
    <w:rsid w:val="001B6BF3"/>
    <w:rsid w:val="001B6DBB"/>
    <w:rsid w:val="001B74AB"/>
    <w:rsid w:val="001C154D"/>
    <w:rsid w:val="001C1720"/>
    <w:rsid w:val="001C1AC4"/>
    <w:rsid w:val="001C24E7"/>
    <w:rsid w:val="001C3C0C"/>
    <w:rsid w:val="001C4B17"/>
    <w:rsid w:val="001C61DA"/>
    <w:rsid w:val="001D04E3"/>
    <w:rsid w:val="001D111F"/>
    <w:rsid w:val="001D241D"/>
    <w:rsid w:val="001D2C69"/>
    <w:rsid w:val="001D3211"/>
    <w:rsid w:val="001D5165"/>
    <w:rsid w:val="001D6BC7"/>
    <w:rsid w:val="001D711B"/>
    <w:rsid w:val="001D732B"/>
    <w:rsid w:val="001D77CF"/>
    <w:rsid w:val="001E194F"/>
    <w:rsid w:val="001E399C"/>
    <w:rsid w:val="001E57FB"/>
    <w:rsid w:val="001E60BF"/>
    <w:rsid w:val="001E713E"/>
    <w:rsid w:val="001F0754"/>
    <w:rsid w:val="001F12C3"/>
    <w:rsid w:val="001F179F"/>
    <w:rsid w:val="001F1AF7"/>
    <w:rsid w:val="001F1F27"/>
    <w:rsid w:val="001F2373"/>
    <w:rsid w:val="001F2632"/>
    <w:rsid w:val="001F42BA"/>
    <w:rsid w:val="001F4CC8"/>
    <w:rsid w:val="001F4D02"/>
    <w:rsid w:val="001F5722"/>
    <w:rsid w:val="001F7609"/>
    <w:rsid w:val="001F7717"/>
    <w:rsid w:val="00202610"/>
    <w:rsid w:val="00202CED"/>
    <w:rsid w:val="00203346"/>
    <w:rsid w:val="00204488"/>
    <w:rsid w:val="002050F6"/>
    <w:rsid w:val="0020542D"/>
    <w:rsid w:val="00205C87"/>
    <w:rsid w:val="00205C99"/>
    <w:rsid w:val="00205D77"/>
    <w:rsid w:val="00206E2E"/>
    <w:rsid w:val="00207633"/>
    <w:rsid w:val="00207D3D"/>
    <w:rsid w:val="002111C7"/>
    <w:rsid w:val="00211285"/>
    <w:rsid w:val="0021230C"/>
    <w:rsid w:val="0021319D"/>
    <w:rsid w:val="00213201"/>
    <w:rsid w:val="002132DB"/>
    <w:rsid w:val="00213877"/>
    <w:rsid w:val="002139BC"/>
    <w:rsid w:val="0021559B"/>
    <w:rsid w:val="002157DA"/>
    <w:rsid w:val="00215DE2"/>
    <w:rsid w:val="00217CA3"/>
    <w:rsid w:val="00217DB0"/>
    <w:rsid w:val="002212C9"/>
    <w:rsid w:val="002228A7"/>
    <w:rsid w:val="00222EB9"/>
    <w:rsid w:val="00222F1F"/>
    <w:rsid w:val="0022450D"/>
    <w:rsid w:val="00225428"/>
    <w:rsid w:val="00225D4D"/>
    <w:rsid w:val="00225ED7"/>
    <w:rsid w:val="00225F9D"/>
    <w:rsid w:val="002264B7"/>
    <w:rsid w:val="00226DC2"/>
    <w:rsid w:val="00226E24"/>
    <w:rsid w:val="0022706B"/>
    <w:rsid w:val="00232335"/>
    <w:rsid w:val="0023316F"/>
    <w:rsid w:val="00233568"/>
    <w:rsid w:val="00233A63"/>
    <w:rsid w:val="00233E1F"/>
    <w:rsid w:val="00234770"/>
    <w:rsid w:val="00235207"/>
    <w:rsid w:val="00237776"/>
    <w:rsid w:val="00240834"/>
    <w:rsid w:val="00240CFA"/>
    <w:rsid w:val="00241ABC"/>
    <w:rsid w:val="002422B3"/>
    <w:rsid w:val="00246F6C"/>
    <w:rsid w:val="00247D0E"/>
    <w:rsid w:val="0025028D"/>
    <w:rsid w:val="00250AE0"/>
    <w:rsid w:val="00250FA8"/>
    <w:rsid w:val="00251D4F"/>
    <w:rsid w:val="00252BAE"/>
    <w:rsid w:val="00252DC1"/>
    <w:rsid w:val="0025373F"/>
    <w:rsid w:val="002537E1"/>
    <w:rsid w:val="002539F9"/>
    <w:rsid w:val="002543B5"/>
    <w:rsid w:val="00254AAE"/>
    <w:rsid w:val="00256622"/>
    <w:rsid w:val="002579B1"/>
    <w:rsid w:val="00257B27"/>
    <w:rsid w:val="00261410"/>
    <w:rsid w:val="00262C56"/>
    <w:rsid w:val="00265055"/>
    <w:rsid w:val="0026541C"/>
    <w:rsid w:val="00265720"/>
    <w:rsid w:val="00265871"/>
    <w:rsid w:val="00265F1F"/>
    <w:rsid w:val="00267199"/>
    <w:rsid w:val="002724D8"/>
    <w:rsid w:val="00273421"/>
    <w:rsid w:val="00273C91"/>
    <w:rsid w:val="002748E9"/>
    <w:rsid w:val="00275738"/>
    <w:rsid w:val="00275EE2"/>
    <w:rsid w:val="00276EB4"/>
    <w:rsid w:val="0027776D"/>
    <w:rsid w:val="00277ACE"/>
    <w:rsid w:val="00277C63"/>
    <w:rsid w:val="00281393"/>
    <w:rsid w:val="00281432"/>
    <w:rsid w:val="00281CCA"/>
    <w:rsid w:val="00282218"/>
    <w:rsid w:val="00282671"/>
    <w:rsid w:val="0028283C"/>
    <w:rsid w:val="00283BC8"/>
    <w:rsid w:val="00283C86"/>
    <w:rsid w:val="002840E2"/>
    <w:rsid w:val="00284556"/>
    <w:rsid w:val="0028502F"/>
    <w:rsid w:val="00286473"/>
    <w:rsid w:val="00286D34"/>
    <w:rsid w:val="00286DCB"/>
    <w:rsid w:val="00290A01"/>
    <w:rsid w:val="00291DA2"/>
    <w:rsid w:val="00292686"/>
    <w:rsid w:val="002940BF"/>
    <w:rsid w:val="0029587C"/>
    <w:rsid w:val="00295925"/>
    <w:rsid w:val="002A083C"/>
    <w:rsid w:val="002A12A6"/>
    <w:rsid w:val="002A14E7"/>
    <w:rsid w:val="002A2C22"/>
    <w:rsid w:val="002A3B84"/>
    <w:rsid w:val="002A44D4"/>
    <w:rsid w:val="002A4AF7"/>
    <w:rsid w:val="002A4F7F"/>
    <w:rsid w:val="002A6772"/>
    <w:rsid w:val="002A73CC"/>
    <w:rsid w:val="002A7E64"/>
    <w:rsid w:val="002B03DC"/>
    <w:rsid w:val="002B07D3"/>
    <w:rsid w:val="002B3A53"/>
    <w:rsid w:val="002B40D6"/>
    <w:rsid w:val="002B43B4"/>
    <w:rsid w:val="002B5F8F"/>
    <w:rsid w:val="002B794C"/>
    <w:rsid w:val="002C0B43"/>
    <w:rsid w:val="002C0D2D"/>
    <w:rsid w:val="002C1C87"/>
    <w:rsid w:val="002C2951"/>
    <w:rsid w:val="002C2A41"/>
    <w:rsid w:val="002C34E9"/>
    <w:rsid w:val="002C4237"/>
    <w:rsid w:val="002C57D6"/>
    <w:rsid w:val="002C5A17"/>
    <w:rsid w:val="002C60D3"/>
    <w:rsid w:val="002C69E3"/>
    <w:rsid w:val="002C72BD"/>
    <w:rsid w:val="002C7991"/>
    <w:rsid w:val="002D016D"/>
    <w:rsid w:val="002D02A1"/>
    <w:rsid w:val="002D0D7E"/>
    <w:rsid w:val="002D3312"/>
    <w:rsid w:val="002D355D"/>
    <w:rsid w:val="002D43FD"/>
    <w:rsid w:val="002D57B9"/>
    <w:rsid w:val="002D5BFE"/>
    <w:rsid w:val="002D5F9F"/>
    <w:rsid w:val="002D68A7"/>
    <w:rsid w:val="002D6E62"/>
    <w:rsid w:val="002E0E02"/>
    <w:rsid w:val="002E1B49"/>
    <w:rsid w:val="002E52E7"/>
    <w:rsid w:val="002E5836"/>
    <w:rsid w:val="002E66D0"/>
    <w:rsid w:val="002E67D2"/>
    <w:rsid w:val="002E7BAE"/>
    <w:rsid w:val="002F02B9"/>
    <w:rsid w:val="002F03FC"/>
    <w:rsid w:val="002F18F1"/>
    <w:rsid w:val="002F1ADA"/>
    <w:rsid w:val="002F20B0"/>
    <w:rsid w:val="002F3EDA"/>
    <w:rsid w:val="002F417C"/>
    <w:rsid w:val="002F6C6D"/>
    <w:rsid w:val="00300758"/>
    <w:rsid w:val="003009D3"/>
    <w:rsid w:val="0030176C"/>
    <w:rsid w:val="00301EAB"/>
    <w:rsid w:val="0030265E"/>
    <w:rsid w:val="00303FA7"/>
    <w:rsid w:val="003046A5"/>
    <w:rsid w:val="00305627"/>
    <w:rsid w:val="00305834"/>
    <w:rsid w:val="00305E90"/>
    <w:rsid w:val="0030659C"/>
    <w:rsid w:val="00306A02"/>
    <w:rsid w:val="00307A03"/>
    <w:rsid w:val="00307EFE"/>
    <w:rsid w:val="00310552"/>
    <w:rsid w:val="003105E6"/>
    <w:rsid w:val="00310DBF"/>
    <w:rsid w:val="00311ED0"/>
    <w:rsid w:val="003137CA"/>
    <w:rsid w:val="00313888"/>
    <w:rsid w:val="00313B6C"/>
    <w:rsid w:val="003142C7"/>
    <w:rsid w:val="0031643A"/>
    <w:rsid w:val="00317B78"/>
    <w:rsid w:val="00317BF5"/>
    <w:rsid w:val="003206E3"/>
    <w:rsid w:val="0032239B"/>
    <w:rsid w:val="00325435"/>
    <w:rsid w:val="003266D1"/>
    <w:rsid w:val="00327BEC"/>
    <w:rsid w:val="00327C73"/>
    <w:rsid w:val="00331AD5"/>
    <w:rsid w:val="00331F9F"/>
    <w:rsid w:val="00332CFA"/>
    <w:rsid w:val="00332FF6"/>
    <w:rsid w:val="0033354F"/>
    <w:rsid w:val="00333856"/>
    <w:rsid w:val="003349E5"/>
    <w:rsid w:val="00334D7B"/>
    <w:rsid w:val="00334E3B"/>
    <w:rsid w:val="00335230"/>
    <w:rsid w:val="00335ACD"/>
    <w:rsid w:val="00336879"/>
    <w:rsid w:val="0033721F"/>
    <w:rsid w:val="00337FA2"/>
    <w:rsid w:val="00341179"/>
    <w:rsid w:val="003419CA"/>
    <w:rsid w:val="00344377"/>
    <w:rsid w:val="00344743"/>
    <w:rsid w:val="00345026"/>
    <w:rsid w:val="003450C7"/>
    <w:rsid w:val="00346595"/>
    <w:rsid w:val="00347C6D"/>
    <w:rsid w:val="003522D7"/>
    <w:rsid w:val="0035371A"/>
    <w:rsid w:val="00355391"/>
    <w:rsid w:val="00355408"/>
    <w:rsid w:val="00356D04"/>
    <w:rsid w:val="0035705A"/>
    <w:rsid w:val="0036271C"/>
    <w:rsid w:val="00362A56"/>
    <w:rsid w:val="00363C48"/>
    <w:rsid w:val="00366904"/>
    <w:rsid w:val="00366D31"/>
    <w:rsid w:val="003677B8"/>
    <w:rsid w:val="003700FC"/>
    <w:rsid w:val="003708C1"/>
    <w:rsid w:val="00371FEF"/>
    <w:rsid w:val="00373C12"/>
    <w:rsid w:val="003740E4"/>
    <w:rsid w:val="00374293"/>
    <w:rsid w:val="0037578A"/>
    <w:rsid w:val="00376CE8"/>
    <w:rsid w:val="00377830"/>
    <w:rsid w:val="00377A02"/>
    <w:rsid w:val="0038115D"/>
    <w:rsid w:val="00381B87"/>
    <w:rsid w:val="003823E2"/>
    <w:rsid w:val="003836B2"/>
    <w:rsid w:val="00383F65"/>
    <w:rsid w:val="00384136"/>
    <w:rsid w:val="003848AB"/>
    <w:rsid w:val="00386393"/>
    <w:rsid w:val="00387113"/>
    <w:rsid w:val="00390ACA"/>
    <w:rsid w:val="00390CA2"/>
    <w:rsid w:val="00393604"/>
    <w:rsid w:val="00394ABF"/>
    <w:rsid w:val="003952CE"/>
    <w:rsid w:val="00395AA1"/>
    <w:rsid w:val="00396302"/>
    <w:rsid w:val="00396FA4"/>
    <w:rsid w:val="003972C7"/>
    <w:rsid w:val="003A0528"/>
    <w:rsid w:val="003A0675"/>
    <w:rsid w:val="003A1E88"/>
    <w:rsid w:val="003A28C1"/>
    <w:rsid w:val="003A37A4"/>
    <w:rsid w:val="003A4189"/>
    <w:rsid w:val="003A4256"/>
    <w:rsid w:val="003A43AB"/>
    <w:rsid w:val="003A45EB"/>
    <w:rsid w:val="003A5CBB"/>
    <w:rsid w:val="003A6F8C"/>
    <w:rsid w:val="003B1050"/>
    <w:rsid w:val="003B1587"/>
    <w:rsid w:val="003B164C"/>
    <w:rsid w:val="003B185C"/>
    <w:rsid w:val="003B28E5"/>
    <w:rsid w:val="003B2931"/>
    <w:rsid w:val="003B2F07"/>
    <w:rsid w:val="003B4345"/>
    <w:rsid w:val="003B452E"/>
    <w:rsid w:val="003B4547"/>
    <w:rsid w:val="003B53FA"/>
    <w:rsid w:val="003B6C28"/>
    <w:rsid w:val="003B7D0E"/>
    <w:rsid w:val="003C0089"/>
    <w:rsid w:val="003C0526"/>
    <w:rsid w:val="003C0A45"/>
    <w:rsid w:val="003C31B1"/>
    <w:rsid w:val="003C5B34"/>
    <w:rsid w:val="003C62B0"/>
    <w:rsid w:val="003C6887"/>
    <w:rsid w:val="003C69E9"/>
    <w:rsid w:val="003C6F76"/>
    <w:rsid w:val="003C727C"/>
    <w:rsid w:val="003D0E3F"/>
    <w:rsid w:val="003D2651"/>
    <w:rsid w:val="003D36E3"/>
    <w:rsid w:val="003D3D60"/>
    <w:rsid w:val="003D4677"/>
    <w:rsid w:val="003D4F82"/>
    <w:rsid w:val="003D5C7F"/>
    <w:rsid w:val="003D5FE7"/>
    <w:rsid w:val="003D7439"/>
    <w:rsid w:val="003D7923"/>
    <w:rsid w:val="003D7F18"/>
    <w:rsid w:val="003E02AD"/>
    <w:rsid w:val="003E0444"/>
    <w:rsid w:val="003E09AA"/>
    <w:rsid w:val="003E0CBB"/>
    <w:rsid w:val="003E1772"/>
    <w:rsid w:val="003E2004"/>
    <w:rsid w:val="003E2430"/>
    <w:rsid w:val="003E3B61"/>
    <w:rsid w:val="003E47B8"/>
    <w:rsid w:val="003E4BD5"/>
    <w:rsid w:val="003E6A59"/>
    <w:rsid w:val="003E7791"/>
    <w:rsid w:val="003F0700"/>
    <w:rsid w:val="003F07E6"/>
    <w:rsid w:val="003F0ACC"/>
    <w:rsid w:val="003F0B4B"/>
    <w:rsid w:val="003F1191"/>
    <w:rsid w:val="003F1393"/>
    <w:rsid w:val="003F2AC0"/>
    <w:rsid w:val="003F2AE9"/>
    <w:rsid w:val="003F32D6"/>
    <w:rsid w:val="003F3DF6"/>
    <w:rsid w:val="003F44F9"/>
    <w:rsid w:val="003F5B84"/>
    <w:rsid w:val="003F6C88"/>
    <w:rsid w:val="004003E0"/>
    <w:rsid w:val="004010DA"/>
    <w:rsid w:val="004021C8"/>
    <w:rsid w:val="00402B57"/>
    <w:rsid w:val="00403172"/>
    <w:rsid w:val="004038B6"/>
    <w:rsid w:val="00404458"/>
    <w:rsid w:val="004054C6"/>
    <w:rsid w:val="004057F1"/>
    <w:rsid w:val="0040603E"/>
    <w:rsid w:val="00407958"/>
    <w:rsid w:val="00407F58"/>
    <w:rsid w:val="00410C0A"/>
    <w:rsid w:val="00410C5C"/>
    <w:rsid w:val="004128BC"/>
    <w:rsid w:val="0041301A"/>
    <w:rsid w:val="0041496F"/>
    <w:rsid w:val="00416A44"/>
    <w:rsid w:val="00416C5D"/>
    <w:rsid w:val="00416D66"/>
    <w:rsid w:val="0041754A"/>
    <w:rsid w:val="00417E5F"/>
    <w:rsid w:val="00420B5B"/>
    <w:rsid w:val="0042160F"/>
    <w:rsid w:val="00422406"/>
    <w:rsid w:val="00422489"/>
    <w:rsid w:val="0042478F"/>
    <w:rsid w:val="00424CEA"/>
    <w:rsid w:val="004254D8"/>
    <w:rsid w:val="0042573E"/>
    <w:rsid w:val="00425CD7"/>
    <w:rsid w:val="00425D2E"/>
    <w:rsid w:val="00425D40"/>
    <w:rsid w:val="0042600F"/>
    <w:rsid w:val="00427626"/>
    <w:rsid w:val="00427D9C"/>
    <w:rsid w:val="00430FD4"/>
    <w:rsid w:val="004315F6"/>
    <w:rsid w:val="00432AD8"/>
    <w:rsid w:val="00432FAF"/>
    <w:rsid w:val="00435048"/>
    <w:rsid w:val="004354EB"/>
    <w:rsid w:val="0044085F"/>
    <w:rsid w:val="00440EA0"/>
    <w:rsid w:val="00440F87"/>
    <w:rsid w:val="00441334"/>
    <w:rsid w:val="00441C37"/>
    <w:rsid w:val="00441E7D"/>
    <w:rsid w:val="004427F1"/>
    <w:rsid w:val="0044290A"/>
    <w:rsid w:val="00443279"/>
    <w:rsid w:val="00443EAA"/>
    <w:rsid w:val="00444880"/>
    <w:rsid w:val="00445AC6"/>
    <w:rsid w:val="004464D1"/>
    <w:rsid w:val="00446FFB"/>
    <w:rsid w:val="0045023E"/>
    <w:rsid w:val="004521D5"/>
    <w:rsid w:val="00453EC2"/>
    <w:rsid w:val="00453EED"/>
    <w:rsid w:val="0045400C"/>
    <w:rsid w:val="00454E9E"/>
    <w:rsid w:val="00455A11"/>
    <w:rsid w:val="00455DA8"/>
    <w:rsid w:val="00457658"/>
    <w:rsid w:val="00457890"/>
    <w:rsid w:val="004578E3"/>
    <w:rsid w:val="0046043A"/>
    <w:rsid w:val="00460F7E"/>
    <w:rsid w:val="004642C7"/>
    <w:rsid w:val="0046467C"/>
    <w:rsid w:val="00464EAF"/>
    <w:rsid w:val="00466DBE"/>
    <w:rsid w:val="004672BB"/>
    <w:rsid w:val="00467479"/>
    <w:rsid w:val="004703B4"/>
    <w:rsid w:val="00470EDB"/>
    <w:rsid w:val="00470F3B"/>
    <w:rsid w:val="00471136"/>
    <w:rsid w:val="00471FE3"/>
    <w:rsid w:val="004724D0"/>
    <w:rsid w:val="00473757"/>
    <w:rsid w:val="00475F0B"/>
    <w:rsid w:val="00476DBE"/>
    <w:rsid w:val="0047701F"/>
    <w:rsid w:val="00477587"/>
    <w:rsid w:val="00477A6F"/>
    <w:rsid w:val="00477D2F"/>
    <w:rsid w:val="00481A69"/>
    <w:rsid w:val="00482361"/>
    <w:rsid w:val="004831DA"/>
    <w:rsid w:val="00483511"/>
    <w:rsid w:val="00484456"/>
    <w:rsid w:val="004846FC"/>
    <w:rsid w:val="00486651"/>
    <w:rsid w:val="004866D9"/>
    <w:rsid w:val="00486A4E"/>
    <w:rsid w:val="0048744D"/>
    <w:rsid w:val="0048788F"/>
    <w:rsid w:val="004905F8"/>
    <w:rsid w:val="00490C97"/>
    <w:rsid w:val="00490CB4"/>
    <w:rsid w:val="0049128B"/>
    <w:rsid w:val="004912A2"/>
    <w:rsid w:val="004913A2"/>
    <w:rsid w:val="00491838"/>
    <w:rsid w:val="0049249F"/>
    <w:rsid w:val="004927CC"/>
    <w:rsid w:val="00492BCA"/>
    <w:rsid w:val="00492C85"/>
    <w:rsid w:val="00492F5D"/>
    <w:rsid w:val="004933A2"/>
    <w:rsid w:val="00493570"/>
    <w:rsid w:val="00494270"/>
    <w:rsid w:val="0049640F"/>
    <w:rsid w:val="00496759"/>
    <w:rsid w:val="0049721D"/>
    <w:rsid w:val="00497D04"/>
    <w:rsid w:val="00497EC9"/>
    <w:rsid w:val="00497F53"/>
    <w:rsid w:val="004A03DC"/>
    <w:rsid w:val="004A1969"/>
    <w:rsid w:val="004A1CFF"/>
    <w:rsid w:val="004A2958"/>
    <w:rsid w:val="004A2BD5"/>
    <w:rsid w:val="004A3DB9"/>
    <w:rsid w:val="004A4434"/>
    <w:rsid w:val="004A5C25"/>
    <w:rsid w:val="004A6024"/>
    <w:rsid w:val="004A644E"/>
    <w:rsid w:val="004A67BC"/>
    <w:rsid w:val="004B02C4"/>
    <w:rsid w:val="004B0A25"/>
    <w:rsid w:val="004B1CF5"/>
    <w:rsid w:val="004B2FA1"/>
    <w:rsid w:val="004B327D"/>
    <w:rsid w:val="004B34EA"/>
    <w:rsid w:val="004B46EA"/>
    <w:rsid w:val="004B49B4"/>
    <w:rsid w:val="004B4C0C"/>
    <w:rsid w:val="004B606A"/>
    <w:rsid w:val="004B681D"/>
    <w:rsid w:val="004B7904"/>
    <w:rsid w:val="004C05DF"/>
    <w:rsid w:val="004C0637"/>
    <w:rsid w:val="004C0B8B"/>
    <w:rsid w:val="004C1BC4"/>
    <w:rsid w:val="004C1ED8"/>
    <w:rsid w:val="004C24DC"/>
    <w:rsid w:val="004C328E"/>
    <w:rsid w:val="004C34D6"/>
    <w:rsid w:val="004C3B2C"/>
    <w:rsid w:val="004C4316"/>
    <w:rsid w:val="004C7361"/>
    <w:rsid w:val="004C75E4"/>
    <w:rsid w:val="004D0AD2"/>
    <w:rsid w:val="004D0D5A"/>
    <w:rsid w:val="004D1C38"/>
    <w:rsid w:val="004D1CED"/>
    <w:rsid w:val="004D1E0D"/>
    <w:rsid w:val="004D2C3F"/>
    <w:rsid w:val="004D2FBA"/>
    <w:rsid w:val="004D3907"/>
    <w:rsid w:val="004D3A36"/>
    <w:rsid w:val="004D45B9"/>
    <w:rsid w:val="004D50D7"/>
    <w:rsid w:val="004D517A"/>
    <w:rsid w:val="004D5A7C"/>
    <w:rsid w:val="004D6C03"/>
    <w:rsid w:val="004E0013"/>
    <w:rsid w:val="004E0CC2"/>
    <w:rsid w:val="004E10DD"/>
    <w:rsid w:val="004E2968"/>
    <w:rsid w:val="004E3074"/>
    <w:rsid w:val="004E30AE"/>
    <w:rsid w:val="004E31A9"/>
    <w:rsid w:val="004E32CD"/>
    <w:rsid w:val="004E3698"/>
    <w:rsid w:val="004E6167"/>
    <w:rsid w:val="004E64B3"/>
    <w:rsid w:val="004E79CA"/>
    <w:rsid w:val="004F028F"/>
    <w:rsid w:val="004F046E"/>
    <w:rsid w:val="004F11E7"/>
    <w:rsid w:val="004F1DAC"/>
    <w:rsid w:val="004F4AE5"/>
    <w:rsid w:val="004F6510"/>
    <w:rsid w:val="004F6CD5"/>
    <w:rsid w:val="004F70C2"/>
    <w:rsid w:val="004F73DA"/>
    <w:rsid w:val="00500282"/>
    <w:rsid w:val="00501D6B"/>
    <w:rsid w:val="00502237"/>
    <w:rsid w:val="005034D9"/>
    <w:rsid w:val="005039FF"/>
    <w:rsid w:val="005042F9"/>
    <w:rsid w:val="005044E2"/>
    <w:rsid w:val="00505490"/>
    <w:rsid w:val="005062CE"/>
    <w:rsid w:val="0050695F"/>
    <w:rsid w:val="00506C54"/>
    <w:rsid w:val="00507673"/>
    <w:rsid w:val="00510C82"/>
    <w:rsid w:val="00510D59"/>
    <w:rsid w:val="0051171C"/>
    <w:rsid w:val="00513194"/>
    <w:rsid w:val="00513C74"/>
    <w:rsid w:val="005164B3"/>
    <w:rsid w:val="005177FA"/>
    <w:rsid w:val="00517E2E"/>
    <w:rsid w:val="00520723"/>
    <w:rsid w:val="0052128C"/>
    <w:rsid w:val="005233A2"/>
    <w:rsid w:val="00523657"/>
    <w:rsid w:val="00523874"/>
    <w:rsid w:val="00524B35"/>
    <w:rsid w:val="005267F6"/>
    <w:rsid w:val="005272DC"/>
    <w:rsid w:val="005275EE"/>
    <w:rsid w:val="00527E20"/>
    <w:rsid w:val="005309C8"/>
    <w:rsid w:val="00531358"/>
    <w:rsid w:val="0053196C"/>
    <w:rsid w:val="00532ADA"/>
    <w:rsid w:val="00532C4A"/>
    <w:rsid w:val="00533058"/>
    <w:rsid w:val="0053399E"/>
    <w:rsid w:val="005352D3"/>
    <w:rsid w:val="0053563A"/>
    <w:rsid w:val="00535A76"/>
    <w:rsid w:val="00535C47"/>
    <w:rsid w:val="005369D9"/>
    <w:rsid w:val="00537445"/>
    <w:rsid w:val="00537AD8"/>
    <w:rsid w:val="00540B95"/>
    <w:rsid w:val="00543CCB"/>
    <w:rsid w:val="00544365"/>
    <w:rsid w:val="0054512F"/>
    <w:rsid w:val="00545C01"/>
    <w:rsid w:val="00546E12"/>
    <w:rsid w:val="0054788A"/>
    <w:rsid w:val="00550480"/>
    <w:rsid w:val="00552944"/>
    <w:rsid w:val="00552F52"/>
    <w:rsid w:val="005533A3"/>
    <w:rsid w:val="00554E10"/>
    <w:rsid w:val="00555456"/>
    <w:rsid w:val="00555BDC"/>
    <w:rsid w:val="00557935"/>
    <w:rsid w:val="00561297"/>
    <w:rsid w:val="00561676"/>
    <w:rsid w:val="00562B68"/>
    <w:rsid w:val="00562D20"/>
    <w:rsid w:val="0056534F"/>
    <w:rsid w:val="0056568C"/>
    <w:rsid w:val="00565907"/>
    <w:rsid w:val="00566343"/>
    <w:rsid w:val="00567627"/>
    <w:rsid w:val="005701A9"/>
    <w:rsid w:val="00570ECF"/>
    <w:rsid w:val="005717CD"/>
    <w:rsid w:val="00571C3E"/>
    <w:rsid w:val="00571F96"/>
    <w:rsid w:val="00572175"/>
    <w:rsid w:val="00572178"/>
    <w:rsid w:val="00573138"/>
    <w:rsid w:val="005733A7"/>
    <w:rsid w:val="005734F8"/>
    <w:rsid w:val="00575893"/>
    <w:rsid w:val="0057598F"/>
    <w:rsid w:val="0057682E"/>
    <w:rsid w:val="00576F51"/>
    <w:rsid w:val="0057700F"/>
    <w:rsid w:val="00581649"/>
    <w:rsid w:val="005818BD"/>
    <w:rsid w:val="00581CEB"/>
    <w:rsid w:val="00581E1E"/>
    <w:rsid w:val="0058217E"/>
    <w:rsid w:val="00582768"/>
    <w:rsid w:val="0058301A"/>
    <w:rsid w:val="00584C5E"/>
    <w:rsid w:val="0058535D"/>
    <w:rsid w:val="00586BCB"/>
    <w:rsid w:val="00586DBC"/>
    <w:rsid w:val="005874CD"/>
    <w:rsid w:val="00590D6F"/>
    <w:rsid w:val="00592696"/>
    <w:rsid w:val="0059378C"/>
    <w:rsid w:val="005937CC"/>
    <w:rsid w:val="00593C2A"/>
    <w:rsid w:val="0059457A"/>
    <w:rsid w:val="005948D3"/>
    <w:rsid w:val="00594C41"/>
    <w:rsid w:val="00594CE8"/>
    <w:rsid w:val="005959E4"/>
    <w:rsid w:val="00595ACD"/>
    <w:rsid w:val="00595C1B"/>
    <w:rsid w:val="005962B4"/>
    <w:rsid w:val="005A23CD"/>
    <w:rsid w:val="005A2E5E"/>
    <w:rsid w:val="005A3B5F"/>
    <w:rsid w:val="005A3CA5"/>
    <w:rsid w:val="005A458D"/>
    <w:rsid w:val="005A49C1"/>
    <w:rsid w:val="005A4CDD"/>
    <w:rsid w:val="005A4FF4"/>
    <w:rsid w:val="005A5478"/>
    <w:rsid w:val="005A56A6"/>
    <w:rsid w:val="005A5C33"/>
    <w:rsid w:val="005A6961"/>
    <w:rsid w:val="005A6AB5"/>
    <w:rsid w:val="005A7BBA"/>
    <w:rsid w:val="005B100C"/>
    <w:rsid w:val="005B108A"/>
    <w:rsid w:val="005B1112"/>
    <w:rsid w:val="005B2C54"/>
    <w:rsid w:val="005B35AD"/>
    <w:rsid w:val="005B437F"/>
    <w:rsid w:val="005B4EFE"/>
    <w:rsid w:val="005B5447"/>
    <w:rsid w:val="005B55B3"/>
    <w:rsid w:val="005B562A"/>
    <w:rsid w:val="005C10B5"/>
    <w:rsid w:val="005C14A6"/>
    <w:rsid w:val="005C28CE"/>
    <w:rsid w:val="005C2CDA"/>
    <w:rsid w:val="005C309F"/>
    <w:rsid w:val="005C3F0A"/>
    <w:rsid w:val="005C4E97"/>
    <w:rsid w:val="005C6DD7"/>
    <w:rsid w:val="005D0F32"/>
    <w:rsid w:val="005D1502"/>
    <w:rsid w:val="005D2B13"/>
    <w:rsid w:val="005D380D"/>
    <w:rsid w:val="005D4741"/>
    <w:rsid w:val="005D5186"/>
    <w:rsid w:val="005D567D"/>
    <w:rsid w:val="005D68F0"/>
    <w:rsid w:val="005D72AC"/>
    <w:rsid w:val="005D7330"/>
    <w:rsid w:val="005D7519"/>
    <w:rsid w:val="005D7BDF"/>
    <w:rsid w:val="005E0EC1"/>
    <w:rsid w:val="005E2557"/>
    <w:rsid w:val="005E48B9"/>
    <w:rsid w:val="005E5D01"/>
    <w:rsid w:val="005E622D"/>
    <w:rsid w:val="005F13DE"/>
    <w:rsid w:val="005F157D"/>
    <w:rsid w:val="005F2148"/>
    <w:rsid w:val="005F23F5"/>
    <w:rsid w:val="005F2615"/>
    <w:rsid w:val="005F2B5C"/>
    <w:rsid w:val="005F2CB1"/>
    <w:rsid w:val="005F3834"/>
    <w:rsid w:val="005F4196"/>
    <w:rsid w:val="005F430E"/>
    <w:rsid w:val="005F433B"/>
    <w:rsid w:val="005F4508"/>
    <w:rsid w:val="005F4EC9"/>
    <w:rsid w:val="005F4F0F"/>
    <w:rsid w:val="005F5DD4"/>
    <w:rsid w:val="005F62F1"/>
    <w:rsid w:val="005F62FD"/>
    <w:rsid w:val="005F7AFA"/>
    <w:rsid w:val="006003D3"/>
    <w:rsid w:val="0060166A"/>
    <w:rsid w:val="0060189D"/>
    <w:rsid w:val="00601A46"/>
    <w:rsid w:val="006022A3"/>
    <w:rsid w:val="006031E7"/>
    <w:rsid w:val="0060440A"/>
    <w:rsid w:val="00604934"/>
    <w:rsid w:val="00605ABF"/>
    <w:rsid w:val="006064CE"/>
    <w:rsid w:val="00607A53"/>
    <w:rsid w:val="006107DC"/>
    <w:rsid w:val="00610908"/>
    <w:rsid w:val="00610963"/>
    <w:rsid w:val="00610EEC"/>
    <w:rsid w:val="006112FB"/>
    <w:rsid w:val="00612925"/>
    <w:rsid w:val="00612F6C"/>
    <w:rsid w:val="006135B4"/>
    <w:rsid w:val="00613876"/>
    <w:rsid w:val="006149B1"/>
    <w:rsid w:val="0061624B"/>
    <w:rsid w:val="00616450"/>
    <w:rsid w:val="00616538"/>
    <w:rsid w:val="00616C98"/>
    <w:rsid w:val="00617124"/>
    <w:rsid w:val="006212EE"/>
    <w:rsid w:val="00622509"/>
    <w:rsid w:val="00623251"/>
    <w:rsid w:val="00624CCA"/>
    <w:rsid w:val="00625C4A"/>
    <w:rsid w:val="0062658E"/>
    <w:rsid w:val="006266FC"/>
    <w:rsid w:val="006279EE"/>
    <w:rsid w:val="00627E6B"/>
    <w:rsid w:val="0063024A"/>
    <w:rsid w:val="006312E8"/>
    <w:rsid w:val="00633541"/>
    <w:rsid w:val="006348CB"/>
    <w:rsid w:val="00635397"/>
    <w:rsid w:val="00635C31"/>
    <w:rsid w:val="00635C5E"/>
    <w:rsid w:val="00636913"/>
    <w:rsid w:val="006370B3"/>
    <w:rsid w:val="00641ACA"/>
    <w:rsid w:val="00642FFA"/>
    <w:rsid w:val="00643066"/>
    <w:rsid w:val="00644035"/>
    <w:rsid w:val="00644139"/>
    <w:rsid w:val="00644409"/>
    <w:rsid w:val="0064474D"/>
    <w:rsid w:val="0064476F"/>
    <w:rsid w:val="00644B97"/>
    <w:rsid w:val="00644BD8"/>
    <w:rsid w:val="00650871"/>
    <w:rsid w:val="006516E6"/>
    <w:rsid w:val="00652953"/>
    <w:rsid w:val="006534A5"/>
    <w:rsid w:val="00654C45"/>
    <w:rsid w:val="0065556D"/>
    <w:rsid w:val="00656BCE"/>
    <w:rsid w:val="00657BF2"/>
    <w:rsid w:val="00657ECA"/>
    <w:rsid w:val="00661080"/>
    <w:rsid w:val="00661B7F"/>
    <w:rsid w:val="00662783"/>
    <w:rsid w:val="006648CB"/>
    <w:rsid w:val="00665D05"/>
    <w:rsid w:val="006673A3"/>
    <w:rsid w:val="006673E3"/>
    <w:rsid w:val="00667AE2"/>
    <w:rsid w:val="00670167"/>
    <w:rsid w:val="006702EA"/>
    <w:rsid w:val="00670B8A"/>
    <w:rsid w:val="00670BFA"/>
    <w:rsid w:val="006719D7"/>
    <w:rsid w:val="00672B92"/>
    <w:rsid w:val="00672F5B"/>
    <w:rsid w:val="006742D0"/>
    <w:rsid w:val="0067551F"/>
    <w:rsid w:val="00676289"/>
    <w:rsid w:val="00676B90"/>
    <w:rsid w:val="00676F84"/>
    <w:rsid w:val="00677049"/>
    <w:rsid w:val="0068102E"/>
    <w:rsid w:val="00681A1A"/>
    <w:rsid w:val="006836B1"/>
    <w:rsid w:val="00683B59"/>
    <w:rsid w:val="006844D4"/>
    <w:rsid w:val="00685C44"/>
    <w:rsid w:val="00686323"/>
    <w:rsid w:val="00687FF8"/>
    <w:rsid w:val="006909CD"/>
    <w:rsid w:val="006916E9"/>
    <w:rsid w:val="00691E20"/>
    <w:rsid w:val="00692CEA"/>
    <w:rsid w:val="00694188"/>
    <w:rsid w:val="00694B5D"/>
    <w:rsid w:val="00694D12"/>
    <w:rsid w:val="0069588A"/>
    <w:rsid w:val="00695DE0"/>
    <w:rsid w:val="0069638E"/>
    <w:rsid w:val="00696E7A"/>
    <w:rsid w:val="00696EE7"/>
    <w:rsid w:val="006973B8"/>
    <w:rsid w:val="00697646"/>
    <w:rsid w:val="006979C7"/>
    <w:rsid w:val="00697B59"/>
    <w:rsid w:val="006A0870"/>
    <w:rsid w:val="006A16B7"/>
    <w:rsid w:val="006A16ED"/>
    <w:rsid w:val="006A388F"/>
    <w:rsid w:val="006A443B"/>
    <w:rsid w:val="006A51FC"/>
    <w:rsid w:val="006A538B"/>
    <w:rsid w:val="006A5E61"/>
    <w:rsid w:val="006A5F37"/>
    <w:rsid w:val="006A6277"/>
    <w:rsid w:val="006A719B"/>
    <w:rsid w:val="006A7FE6"/>
    <w:rsid w:val="006B0491"/>
    <w:rsid w:val="006B0866"/>
    <w:rsid w:val="006B0A76"/>
    <w:rsid w:val="006B1C73"/>
    <w:rsid w:val="006B2096"/>
    <w:rsid w:val="006B25B9"/>
    <w:rsid w:val="006B302E"/>
    <w:rsid w:val="006B342B"/>
    <w:rsid w:val="006B5257"/>
    <w:rsid w:val="006B526F"/>
    <w:rsid w:val="006B6860"/>
    <w:rsid w:val="006B6F25"/>
    <w:rsid w:val="006C01FE"/>
    <w:rsid w:val="006C07A3"/>
    <w:rsid w:val="006C1419"/>
    <w:rsid w:val="006C1B78"/>
    <w:rsid w:val="006C1E2D"/>
    <w:rsid w:val="006C2436"/>
    <w:rsid w:val="006C35C6"/>
    <w:rsid w:val="006C4243"/>
    <w:rsid w:val="006C65D0"/>
    <w:rsid w:val="006C6855"/>
    <w:rsid w:val="006C6D2E"/>
    <w:rsid w:val="006C6D58"/>
    <w:rsid w:val="006C7B23"/>
    <w:rsid w:val="006D09DC"/>
    <w:rsid w:val="006D0E07"/>
    <w:rsid w:val="006D197A"/>
    <w:rsid w:val="006D305C"/>
    <w:rsid w:val="006D572F"/>
    <w:rsid w:val="006D5E06"/>
    <w:rsid w:val="006D61CB"/>
    <w:rsid w:val="006D67BE"/>
    <w:rsid w:val="006D67E2"/>
    <w:rsid w:val="006D6E07"/>
    <w:rsid w:val="006D7474"/>
    <w:rsid w:val="006D76C1"/>
    <w:rsid w:val="006D7D1D"/>
    <w:rsid w:val="006E0798"/>
    <w:rsid w:val="006E07BF"/>
    <w:rsid w:val="006E0FD7"/>
    <w:rsid w:val="006E1A8C"/>
    <w:rsid w:val="006E2B98"/>
    <w:rsid w:val="006E4F1A"/>
    <w:rsid w:val="006E5797"/>
    <w:rsid w:val="006E57F1"/>
    <w:rsid w:val="006E5A98"/>
    <w:rsid w:val="006E5F26"/>
    <w:rsid w:val="006E6F45"/>
    <w:rsid w:val="006F098E"/>
    <w:rsid w:val="006F1028"/>
    <w:rsid w:val="006F170E"/>
    <w:rsid w:val="006F2AA4"/>
    <w:rsid w:val="006F5729"/>
    <w:rsid w:val="006F5A2E"/>
    <w:rsid w:val="006F6497"/>
    <w:rsid w:val="006F69E6"/>
    <w:rsid w:val="006F6CEA"/>
    <w:rsid w:val="0070032A"/>
    <w:rsid w:val="00700E04"/>
    <w:rsid w:val="00701137"/>
    <w:rsid w:val="00702E84"/>
    <w:rsid w:val="00703B2E"/>
    <w:rsid w:val="007040B7"/>
    <w:rsid w:val="00704137"/>
    <w:rsid w:val="0070421B"/>
    <w:rsid w:val="00704963"/>
    <w:rsid w:val="00704F38"/>
    <w:rsid w:val="00710B29"/>
    <w:rsid w:val="00710FB8"/>
    <w:rsid w:val="007112BE"/>
    <w:rsid w:val="00711C66"/>
    <w:rsid w:val="00712632"/>
    <w:rsid w:val="007126B6"/>
    <w:rsid w:val="0071466C"/>
    <w:rsid w:val="00714891"/>
    <w:rsid w:val="007155D6"/>
    <w:rsid w:val="00715ECB"/>
    <w:rsid w:val="00716577"/>
    <w:rsid w:val="007167E9"/>
    <w:rsid w:val="00717ABE"/>
    <w:rsid w:val="0072051A"/>
    <w:rsid w:val="007236E6"/>
    <w:rsid w:val="00724618"/>
    <w:rsid w:val="00725F21"/>
    <w:rsid w:val="0072750E"/>
    <w:rsid w:val="00727C66"/>
    <w:rsid w:val="00727D56"/>
    <w:rsid w:val="00730008"/>
    <w:rsid w:val="00730D10"/>
    <w:rsid w:val="0073199E"/>
    <w:rsid w:val="007321E1"/>
    <w:rsid w:val="00732407"/>
    <w:rsid w:val="00732AB3"/>
    <w:rsid w:val="00732D58"/>
    <w:rsid w:val="00732D79"/>
    <w:rsid w:val="00733B40"/>
    <w:rsid w:val="00733D32"/>
    <w:rsid w:val="007345F8"/>
    <w:rsid w:val="00735652"/>
    <w:rsid w:val="00735B49"/>
    <w:rsid w:val="00736DD1"/>
    <w:rsid w:val="007375F0"/>
    <w:rsid w:val="00737F2A"/>
    <w:rsid w:val="007405BC"/>
    <w:rsid w:val="007415A5"/>
    <w:rsid w:val="007415C1"/>
    <w:rsid w:val="00741865"/>
    <w:rsid w:val="0074347F"/>
    <w:rsid w:val="007439AD"/>
    <w:rsid w:val="00743F11"/>
    <w:rsid w:val="00744423"/>
    <w:rsid w:val="0074471E"/>
    <w:rsid w:val="00745ABF"/>
    <w:rsid w:val="00746E70"/>
    <w:rsid w:val="00747641"/>
    <w:rsid w:val="007521DF"/>
    <w:rsid w:val="00752B6E"/>
    <w:rsid w:val="00753A5E"/>
    <w:rsid w:val="00754966"/>
    <w:rsid w:val="007601EF"/>
    <w:rsid w:val="00761D91"/>
    <w:rsid w:val="00761DF2"/>
    <w:rsid w:val="00762593"/>
    <w:rsid w:val="00762AE0"/>
    <w:rsid w:val="00763F0F"/>
    <w:rsid w:val="00763FFF"/>
    <w:rsid w:val="0076424D"/>
    <w:rsid w:val="00764A18"/>
    <w:rsid w:val="00765D4F"/>
    <w:rsid w:val="00766B69"/>
    <w:rsid w:val="00767962"/>
    <w:rsid w:val="00770C32"/>
    <w:rsid w:val="00770CEA"/>
    <w:rsid w:val="00771A4E"/>
    <w:rsid w:val="0077254A"/>
    <w:rsid w:val="00772631"/>
    <w:rsid w:val="00772A41"/>
    <w:rsid w:val="00773193"/>
    <w:rsid w:val="007736A3"/>
    <w:rsid w:val="00773A35"/>
    <w:rsid w:val="0077425C"/>
    <w:rsid w:val="0077487E"/>
    <w:rsid w:val="00774F72"/>
    <w:rsid w:val="00775F7C"/>
    <w:rsid w:val="00776DB5"/>
    <w:rsid w:val="007779A9"/>
    <w:rsid w:val="00780727"/>
    <w:rsid w:val="00781809"/>
    <w:rsid w:val="00783E5F"/>
    <w:rsid w:val="007843E6"/>
    <w:rsid w:val="0078477B"/>
    <w:rsid w:val="00785B30"/>
    <w:rsid w:val="007861B7"/>
    <w:rsid w:val="007861DC"/>
    <w:rsid w:val="0078755B"/>
    <w:rsid w:val="00787CB4"/>
    <w:rsid w:val="00790671"/>
    <w:rsid w:val="007911B6"/>
    <w:rsid w:val="0079160C"/>
    <w:rsid w:val="00791897"/>
    <w:rsid w:val="007918A6"/>
    <w:rsid w:val="00792058"/>
    <w:rsid w:val="0079353F"/>
    <w:rsid w:val="00794CE1"/>
    <w:rsid w:val="0079529E"/>
    <w:rsid w:val="00795CDC"/>
    <w:rsid w:val="00797E36"/>
    <w:rsid w:val="007A14A3"/>
    <w:rsid w:val="007A1F26"/>
    <w:rsid w:val="007A277A"/>
    <w:rsid w:val="007A3383"/>
    <w:rsid w:val="007A3A9D"/>
    <w:rsid w:val="007A3F37"/>
    <w:rsid w:val="007A4CF1"/>
    <w:rsid w:val="007A4F29"/>
    <w:rsid w:val="007A549B"/>
    <w:rsid w:val="007A5CFA"/>
    <w:rsid w:val="007A613C"/>
    <w:rsid w:val="007A6367"/>
    <w:rsid w:val="007A63B0"/>
    <w:rsid w:val="007A77F5"/>
    <w:rsid w:val="007B1456"/>
    <w:rsid w:val="007B16FE"/>
    <w:rsid w:val="007B38E1"/>
    <w:rsid w:val="007B3C5D"/>
    <w:rsid w:val="007B4742"/>
    <w:rsid w:val="007B480E"/>
    <w:rsid w:val="007B5F1D"/>
    <w:rsid w:val="007C026E"/>
    <w:rsid w:val="007C0831"/>
    <w:rsid w:val="007C1916"/>
    <w:rsid w:val="007C19D4"/>
    <w:rsid w:val="007C26F4"/>
    <w:rsid w:val="007C2D3C"/>
    <w:rsid w:val="007C3F47"/>
    <w:rsid w:val="007C75BB"/>
    <w:rsid w:val="007C79B0"/>
    <w:rsid w:val="007D027D"/>
    <w:rsid w:val="007D0595"/>
    <w:rsid w:val="007D0794"/>
    <w:rsid w:val="007D101C"/>
    <w:rsid w:val="007D1426"/>
    <w:rsid w:val="007D2949"/>
    <w:rsid w:val="007D3653"/>
    <w:rsid w:val="007D373C"/>
    <w:rsid w:val="007D3FC9"/>
    <w:rsid w:val="007D48BF"/>
    <w:rsid w:val="007D4D60"/>
    <w:rsid w:val="007D5266"/>
    <w:rsid w:val="007D5E0E"/>
    <w:rsid w:val="007D63C0"/>
    <w:rsid w:val="007D6783"/>
    <w:rsid w:val="007D77F5"/>
    <w:rsid w:val="007E0145"/>
    <w:rsid w:val="007E0A75"/>
    <w:rsid w:val="007E0CDE"/>
    <w:rsid w:val="007E2178"/>
    <w:rsid w:val="007E3483"/>
    <w:rsid w:val="007E383F"/>
    <w:rsid w:val="007E573E"/>
    <w:rsid w:val="007E6C3E"/>
    <w:rsid w:val="007E73C9"/>
    <w:rsid w:val="007E7D6A"/>
    <w:rsid w:val="007F0727"/>
    <w:rsid w:val="007F0CA0"/>
    <w:rsid w:val="007F1C15"/>
    <w:rsid w:val="007F22AE"/>
    <w:rsid w:val="007F3A93"/>
    <w:rsid w:val="007F597C"/>
    <w:rsid w:val="007F60B7"/>
    <w:rsid w:val="007F7DE0"/>
    <w:rsid w:val="008002CD"/>
    <w:rsid w:val="00800B81"/>
    <w:rsid w:val="0080106B"/>
    <w:rsid w:val="00802821"/>
    <w:rsid w:val="00802E9A"/>
    <w:rsid w:val="00803695"/>
    <w:rsid w:val="008037C2"/>
    <w:rsid w:val="00810905"/>
    <w:rsid w:val="00812D71"/>
    <w:rsid w:val="00813FB3"/>
    <w:rsid w:val="00815A41"/>
    <w:rsid w:val="00815FB7"/>
    <w:rsid w:val="00816EC2"/>
    <w:rsid w:val="0082075B"/>
    <w:rsid w:val="00820F7D"/>
    <w:rsid w:val="00821B1B"/>
    <w:rsid w:val="00822B13"/>
    <w:rsid w:val="00823F63"/>
    <w:rsid w:val="00824AAF"/>
    <w:rsid w:val="00827147"/>
    <w:rsid w:val="0082750A"/>
    <w:rsid w:val="00827D91"/>
    <w:rsid w:val="00830193"/>
    <w:rsid w:val="008301D3"/>
    <w:rsid w:val="00830E8F"/>
    <w:rsid w:val="00831D5D"/>
    <w:rsid w:val="00832AAF"/>
    <w:rsid w:val="00834BBF"/>
    <w:rsid w:val="0083500B"/>
    <w:rsid w:val="008356A8"/>
    <w:rsid w:val="00836A5F"/>
    <w:rsid w:val="00836B2B"/>
    <w:rsid w:val="0083746D"/>
    <w:rsid w:val="00837A97"/>
    <w:rsid w:val="00837BA4"/>
    <w:rsid w:val="00837DD5"/>
    <w:rsid w:val="008420B7"/>
    <w:rsid w:val="00842160"/>
    <w:rsid w:val="00842F4A"/>
    <w:rsid w:val="00844A6C"/>
    <w:rsid w:val="0084654A"/>
    <w:rsid w:val="00846717"/>
    <w:rsid w:val="00847341"/>
    <w:rsid w:val="00847E93"/>
    <w:rsid w:val="008503DD"/>
    <w:rsid w:val="00850BD5"/>
    <w:rsid w:val="008516D2"/>
    <w:rsid w:val="00851C43"/>
    <w:rsid w:val="008528CF"/>
    <w:rsid w:val="00852FDC"/>
    <w:rsid w:val="00853AEE"/>
    <w:rsid w:val="00853E13"/>
    <w:rsid w:val="00854037"/>
    <w:rsid w:val="008545C7"/>
    <w:rsid w:val="00854A23"/>
    <w:rsid w:val="0085679A"/>
    <w:rsid w:val="00857EC5"/>
    <w:rsid w:val="00860F4E"/>
    <w:rsid w:val="00862C5F"/>
    <w:rsid w:val="00865508"/>
    <w:rsid w:val="0086550C"/>
    <w:rsid w:val="0086634E"/>
    <w:rsid w:val="008678E8"/>
    <w:rsid w:val="00867EF4"/>
    <w:rsid w:val="00870BB6"/>
    <w:rsid w:val="00870DC4"/>
    <w:rsid w:val="00871733"/>
    <w:rsid w:val="00871754"/>
    <w:rsid w:val="00871C09"/>
    <w:rsid w:val="00872838"/>
    <w:rsid w:val="00872DC2"/>
    <w:rsid w:val="00872F71"/>
    <w:rsid w:val="00873719"/>
    <w:rsid w:val="00874C24"/>
    <w:rsid w:val="008765CF"/>
    <w:rsid w:val="00877944"/>
    <w:rsid w:val="00877EB7"/>
    <w:rsid w:val="008807C6"/>
    <w:rsid w:val="00880E65"/>
    <w:rsid w:val="00880E6B"/>
    <w:rsid w:val="00881249"/>
    <w:rsid w:val="00882032"/>
    <w:rsid w:val="00882263"/>
    <w:rsid w:val="00882720"/>
    <w:rsid w:val="00883191"/>
    <w:rsid w:val="00884AE2"/>
    <w:rsid w:val="00885B50"/>
    <w:rsid w:val="008864DF"/>
    <w:rsid w:val="00886CC7"/>
    <w:rsid w:val="00886F22"/>
    <w:rsid w:val="0088733C"/>
    <w:rsid w:val="00890D77"/>
    <w:rsid w:val="008926FF"/>
    <w:rsid w:val="00892850"/>
    <w:rsid w:val="00893098"/>
    <w:rsid w:val="00893BD1"/>
    <w:rsid w:val="0089609F"/>
    <w:rsid w:val="00897097"/>
    <w:rsid w:val="0089738B"/>
    <w:rsid w:val="00897C93"/>
    <w:rsid w:val="008A3AFC"/>
    <w:rsid w:val="008A43BB"/>
    <w:rsid w:val="008A4429"/>
    <w:rsid w:val="008A4616"/>
    <w:rsid w:val="008A4A4B"/>
    <w:rsid w:val="008A59EA"/>
    <w:rsid w:val="008A5D21"/>
    <w:rsid w:val="008B098D"/>
    <w:rsid w:val="008B0CA5"/>
    <w:rsid w:val="008B2676"/>
    <w:rsid w:val="008B31D9"/>
    <w:rsid w:val="008B37AA"/>
    <w:rsid w:val="008B4CCA"/>
    <w:rsid w:val="008B5533"/>
    <w:rsid w:val="008B594A"/>
    <w:rsid w:val="008B5E7A"/>
    <w:rsid w:val="008B681C"/>
    <w:rsid w:val="008B6E88"/>
    <w:rsid w:val="008B7657"/>
    <w:rsid w:val="008B7A18"/>
    <w:rsid w:val="008B7AD5"/>
    <w:rsid w:val="008C018E"/>
    <w:rsid w:val="008C1811"/>
    <w:rsid w:val="008C2246"/>
    <w:rsid w:val="008C273B"/>
    <w:rsid w:val="008C34D3"/>
    <w:rsid w:val="008C37D2"/>
    <w:rsid w:val="008C3FF9"/>
    <w:rsid w:val="008C458E"/>
    <w:rsid w:val="008C48DD"/>
    <w:rsid w:val="008C586B"/>
    <w:rsid w:val="008C67A4"/>
    <w:rsid w:val="008C6EED"/>
    <w:rsid w:val="008C71EA"/>
    <w:rsid w:val="008C7CE8"/>
    <w:rsid w:val="008C7E54"/>
    <w:rsid w:val="008D037F"/>
    <w:rsid w:val="008D0A16"/>
    <w:rsid w:val="008D237B"/>
    <w:rsid w:val="008D307D"/>
    <w:rsid w:val="008D3EAC"/>
    <w:rsid w:val="008D4F0F"/>
    <w:rsid w:val="008D6641"/>
    <w:rsid w:val="008D693D"/>
    <w:rsid w:val="008E0088"/>
    <w:rsid w:val="008E0110"/>
    <w:rsid w:val="008E090C"/>
    <w:rsid w:val="008E3333"/>
    <w:rsid w:val="008E3483"/>
    <w:rsid w:val="008E3582"/>
    <w:rsid w:val="008E4130"/>
    <w:rsid w:val="008E47E7"/>
    <w:rsid w:val="008E54E5"/>
    <w:rsid w:val="008E5A18"/>
    <w:rsid w:val="008E5CB2"/>
    <w:rsid w:val="008E5E50"/>
    <w:rsid w:val="008E60F1"/>
    <w:rsid w:val="008E64E8"/>
    <w:rsid w:val="008E6B24"/>
    <w:rsid w:val="008E7A35"/>
    <w:rsid w:val="008E7B50"/>
    <w:rsid w:val="008E7C6B"/>
    <w:rsid w:val="008F0983"/>
    <w:rsid w:val="008F138D"/>
    <w:rsid w:val="008F1F55"/>
    <w:rsid w:val="008F30E1"/>
    <w:rsid w:val="008F4EF8"/>
    <w:rsid w:val="00900154"/>
    <w:rsid w:val="009002D8"/>
    <w:rsid w:val="00900391"/>
    <w:rsid w:val="0090085A"/>
    <w:rsid w:val="00901024"/>
    <w:rsid w:val="00901AD3"/>
    <w:rsid w:val="009023A8"/>
    <w:rsid w:val="0090281E"/>
    <w:rsid w:val="00903915"/>
    <w:rsid w:val="00903DE7"/>
    <w:rsid w:val="009052D1"/>
    <w:rsid w:val="00905B2F"/>
    <w:rsid w:val="009074E0"/>
    <w:rsid w:val="00907E0C"/>
    <w:rsid w:val="00910518"/>
    <w:rsid w:val="00911AC7"/>
    <w:rsid w:val="00912F8B"/>
    <w:rsid w:val="00913572"/>
    <w:rsid w:val="00913F98"/>
    <w:rsid w:val="00914863"/>
    <w:rsid w:val="00916857"/>
    <w:rsid w:val="00917E4B"/>
    <w:rsid w:val="00917E4F"/>
    <w:rsid w:val="009204F6"/>
    <w:rsid w:val="009215FF"/>
    <w:rsid w:val="00921651"/>
    <w:rsid w:val="00922C92"/>
    <w:rsid w:val="0092379B"/>
    <w:rsid w:val="00923B3F"/>
    <w:rsid w:val="00926AED"/>
    <w:rsid w:val="00926E1F"/>
    <w:rsid w:val="00927A88"/>
    <w:rsid w:val="009314AE"/>
    <w:rsid w:val="00931F25"/>
    <w:rsid w:val="009323F5"/>
    <w:rsid w:val="009324FD"/>
    <w:rsid w:val="00932F41"/>
    <w:rsid w:val="009338FB"/>
    <w:rsid w:val="00933D60"/>
    <w:rsid w:val="00933E7A"/>
    <w:rsid w:val="0093437F"/>
    <w:rsid w:val="0094072C"/>
    <w:rsid w:val="00941CA9"/>
    <w:rsid w:val="0094457E"/>
    <w:rsid w:val="0094512F"/>
    <w:rsid w:val="0094554F"/>
    <w:rsid w:val="009459B4"/>
    <w:rsid w:val="00951883"/>
    <w:rsid w:val="00951E97"/>
    <w:rsid w:val="00952CAA"/>
    <w:rsid w:val="00953C52"/>
    <w:rsid w:val="00955D8B"/>
    <w:rsid w:val="00956B87"/>
    <w:rsid w:val="009603BB"/>
    <w:rsid w:val="00960959"/>
    <w:rsid w:val="00963871"/>
    <w:rsid w:val="00963963"/>
    <w:rsid w:val="0096518F"/>
    <w:rsid w:val="00965705"/>
    <w:rsid w:val="00967583"/>
    <w:rsid w:val="00967F64"/>
    <w:rsid w:val="00970733"/>
    <w:rsid w:val="00970A4C"/>
    <w:rsid w:val="00970C96"/>
    <w:rsid w:val="00972A32"/>
    <w:rsid w:val="00973988"/>
    <w:rsid w:val="00974C48"/>
    <w:rsid w:val="00975FF2"/>
    <w:rsid w:val="009760AA"/>
    <w:rsid w:val="0097620A"/>
    <w:rsid w:val="0097643A"/>
    <w:rsid w:val="009766EE"/>
    <w:rsid w:val="00977E3E"/>
    <w:rsid w:val="009811AB"/>
    <w:rsid w:val="00981622"/>
    <w:rsid w:val="00981E09"/>
    <w:rsid w:val="00982575"/>
    <w:rsid w:val="00982EE9"/>
    <w:rsid w:val="00982FB4"/>
    <w:rsid w:val="00983724"/>
    <w:rsid w:val="009844A5"/>
    <w:rsid w:val="009847AA"/>
    <w:rsid w:val="00984846"/>
    <w:rsid w:val="00986007"/>
    <w:rsid w:val="00987A8D"/>
    <w:rsid w:val="00987CFD"/>
    <w:rsid w:val="00991034"/>
    <w:rsid w:val="00991C22"/>
    <w:rsid w:val="009930D0"/>
    <w:rsid w:val="009938D5"/>
    <w:rsid w:val="00994934"/>
    <w:rsid w:val="009961D8"/>
    <w:rsid w:val="009964C4"/>
    <w:rsid w:val="009969D1"/>
    <w:rsid w:val="009A059F"/>
    <w:rsid w:val="009A0DF0"/>
    <w:rsid w:val="009A1F54"/>
    <w:rsid w:val="009A3F0C"/>
    <w:rsid w:val="009A4048"/>
    <w:rsid w:val="009A499B"/>
    <w:rsid w:val="009A5169"/>
    <w:rsid w:val="009A5220"/>
    <w:rsid w:val="009A5B8B"/>
    <w:rsid w:val="009A5D1B"/>
    <w:rsid w:val="009A7CA5"/>
    <w:rsid w:val="009A7E9F"/>
    <w:rsid w:val="009B0B38"/>
    <w:rsid w:val="009B0E6C"/>
    <w:rsid w:val="009B152C"/>
    <w:rsid w:val="009B1932"/>
    <w:rsid w:val="009B2714"/>
    <w:rsid w:val="009B278C"/>
    <w:rsid w:val="009B2A52"/>
    <w:rsid w:val="009B2CF9"/>
    <w:rsid w:val="009B31D0"/>
    <w:rsid w:val="009B325F"/>
    <w:rsid w:val="009B32DC"/>
    <w:rsid w:val="009B38E8"/>
    <w:rsid w:val="009B3C4B"/>
    <w:rsid w:val="009B4B54"/>
    <w:rsid w:val="009B5662"/>
    <w:rsid w:val="009B5E59"/>
    <w:rsid w:val="009B6658"/>
    <w:rsid w:val="009B6A10"/>
    <w:rsid w:val="009B6C29"/>
    <w:rsid w:val="009C03C2"/>
    <w:rsid w:val="009C05BA"/>
    <w:rsid w:val="009C2155"/>
    <w:rsid w:val="009C37FB"/>
    <w:rsid w:val="009C3A09"/>
    <w:rsid w:val="009C3B0D"/>
    <w:rsid w:val="009C3C09"/>
    <w:rsid w:val="009C47C9"/>
    <w:rsid w:val="009C4C26"/>
    <w:rsid w:val="009C5A86"/>
    <w:rsid w:val="009C74E4"/>
    <w:rsid w:val="009C7864"/>
    <w:rsid w:val="009D021E"/>
    <w:rsid w:val="009D050D"/>
    <w:rsid w:val="009D2ED3"/>
    <w:rsid w:val="009D3206"/>
    <w:rsid w:val="009D4799"/>
    <w:rsid w:val="009D5173"/>
    <w:rsid w:val="009D65E1"/>
    <w:rsid w:val="009D6E9E"/>
    <w:rsid w:val="009E010D"/>
    <w:rsid w:val="009E11CF"/>
    <w:rsid w:val="009E1CE4"/>
    <w:rsid w:val="009E1DED"/>
    <w:rsid w:val="009E354D"/>
    <w:rsid w:val="009F0FEB"/>
    <w:rsid w:val="009F18C9"/>
    <w:rsid w:val="009F2237"/>
    <w:rsid w:val="009F4682"/>
    <w:rsid w:val="009F52EE"/>
    <w:rsid w:val="009F53F2"/>
    <w:rsid w:val="009F558E"/>
    <w:rsid w:val="009F5654"/>
    <w:rsid w:val="009F5C09"/>
    <w:rsid w:val="009F5EEE"/>
    <w:rsid w:val="009F661C"/>
    <w:rsid w:val="009F7C6E"/>
    <w:rsid w:val="00A007A5"/>
    <w:rsid w:val="00A00A3E"/>
    <w:rsid w:val="00A00BAA"/>
    <w:rsid w:val="00A00E52"/>
    <w:rsid w:val="00A015F6"/>
    <w:rsid w:val="00A01793"/>
    <w:rsid w:val="00A01B63"/>
    <w:rsid w:val="00A04091"/>
    <w:rsid w:val="00A063CE"/>
    <w:rsid w:val="00A07C81"/>
    <w:rsid w:val="00A106FA"/>
    <w:rsid w:val="00A1090D"/>
    <w:rsid w:val="00A12729"/>
    <w:rsid w:val="00A1278E"/>
    <w:rsid w:val="00A12EF0"/>
    <w:rsid w:val="00A1362E"/>
    <w:rsid w:val="00A137EC"/>
    <w:rsid w:val="00A14053"/>
    <w:rsid w:val="00A15095"/>
    <w:rsid w:val="00A16EB6"/>
    <w:rsid w:val="00A16FD0"/>
    <w:rsid w:val="00A170A5"/>
    <w:rsid w:val="00A17962"/>
    <w:rsid w:val="00A17B81"/>
    <w:rsid w:val="00A207D5"/>
    <w:rsid w:val="00A2463A"/>
    <w:rsid w:val="00A248AC"/>
    <w:rsid w:val="00A2491B"/>
    <w:rsid w:val="00A25569"/>
    <w:rsid w:val="00A255C8"/>
    <w:rsid w:val="00A27E48"/>
    <w:rsid w:val="00A30B5C"/>
    <w:rsid w:val="00A32769"/>
    <w:rsid w:val="00A33143"/>
    <w:rsid w:val="00A345C8"/>
    <w:rsid w:val="00A34988"/>
    <w:rsid w:val="00A34FBE"/>
    <w:rsid w:val="00A3583B"/>
    <w:rsid w:val="00A3673A"/>
    <w:rsid w:val="00A36DAA"/>
    <w:rsid w:val="00A37018"/>
    <w:rsid w:val="00A373B3"/>
    <w:rsid w:val="00A37641"/>
    <w:rsid w:val="00A377A2"/>
    <w:rsid w:val="00A378D0"/>
    <w:rsid w:val="00A37967"/>
    <w:rsid w:val="00A40BFD"/>
    <w:rsid w:val="00A40D4F"/>
    <w:rsid w:val="00A41A6B"/>
    <w:rsid w:val="00A41C16"/>
    <w:rsid w:val="00A44588"/>
    <w:rsid w:val="00A44C31"/>
    <w:rsid w:val="00A450BC"/>
    <w:rsid w:val="00A45A09"/>
    <w:rsid w:val="00A503EF"/>
    <w:rsid w:val="00A50429"/>
    <w:rsid w:val="00A50ADC"/>
    <w:rsid w:val="00A51243"/>
    <w:rsid w:val="00A529C8"/>
    <w:rsid w:val="00A530AA"/>
    <w:rsid w:val="00A5355F"/>
    <w:rsid w:val="00A53CE7"/>
    <w:rsid w:val="00A5445C"/>
    <w:rsid w:val="00A54C1D"/>
    <w:rsid w:val="00A56B6B"/>
    <w:rsid w:val="00A57900"/>
    <w:rsid w:val="00A6023B"/>
    <w:rsid w:val="00A61549"/>
    <w:rsid w:val="00A6285D"/>
    <w:rsid w:val="00A629E8"/>
    <w:rsid w:val="00A62ABA"/>
    <w:rsid w:val="00A62E3D"/>
    <w:rsid w:val="00A63573"/>
    <w:rsid w:val="00A63D63"/>
    <w:rsid w:val="00A6424F"/>
    <w:rsid w:val="00A659EE"/>
    <w:rsid w:val="00A65BA7"/>
    <w:rsid w:val="00A666D1"/>
    <w:rsid w:val="00A7012A"/>
    <w:rsid w:val="00A7058A"/>
    <w:rsid w:val="00A7065F"/>
    <w:rsid w:val="00A70E89"/>
    <w:rsid w:val="00A719BC"/>
    <w:rsid w:val="00A734D1"/>
    <w:rsid w:val="00A734F7"/>
    <w:rsid w:val="00A73881"/>
    <w:rsid w:val="00A7429B"/>
    <w:rsid w:val="00A74B49"/>
    <w:rsid w:val="00A74CE9"/>
    <w:rsid w:val="00A751F3"/>
    <w:rsid w:val="00A75492"/>
    <w:rsid w:val="00A75FEA"/>
    <w:rsid w:val="00A76824"/>
    <w:rsid w:val="00A8128B"/>
    <w:rsid w:val="00A81741"/>
    <w:rsid w:val="00A81AB6"/>
    <w:rsid w:val="00A8217D"/>
    <w:rsid w:val="00A8290C"/>
    <w:rsid w:val="00A82BDF"/>
    <w:rsid w:val="00A85480"/>
    <w:rsid w:val="00A85F54"/>
    <w:rsid w:val="00A863A5"/>
    <w:rsid w:val="00A8726A"/>
    <w:rsid w:val="00A87649"/>
    <w:rsid w:val="00A91725"/>
    <w:rsid w:val="00A91966"/>
    <w:rsid w:val="00A91B4B"/>
    <w:rsid w:val="00A9299C"/>
    <w:rsid w:val="00A92DE9"/>
    <w:rsid w:val="00A93776"/>
    <w:rsid w:val="00A94854"/>
    <w:rsid w:val="00A9515C"/>
    <w:rsid w:val="00A96496"/>
    <w:rsid w:val="00A96BBB"/>
    <w:rsid w:val="00AA051F"/>
    <w:rsid w:val="00AA1540"/>
    <w:rsid w:val="00AA19B4"/>
    <w:rsid w:val="00AA1CCA"/>
    <w:rsid w:val="00AA25EB"/>
    <w:rsid w:val="00AA286C"/>
    <w:rsid w:val="00AA2CD9"/>
    <w:rsid w:val="00AA2F3E"/>
    <w:rsid w:val="00AA3539"/>
    <w:rsid w:val="00AA3860"/>
    <w:rsid w:val="00AA4A74"/>
    <w:rsid w:val="00AA50B5"/>
    <w:rsid w:val="00AA5252"/>
    <w:rsid w:val="00AA5CE3"/>
    <w:rsid w:val="00AA6372"/>
    <w:rsid w:val="00AA7298"/>
    <w:rsid w:val="00AA788A"/>
    <w:rsid w:val="00AB01FC"/>
    <w:rsid w:val="00AB1921"/>
    <w:rsid w:val="00AB3314"/>
    <w:rsid w:val="00AB34EB"/>
    <w:rsid w:val="00AB44B7"/>
    <w:rsid w:val="00AB633A"/>
    <w:rsid w:val="00AB650E"/>
    <w:rsid w:val="00AB7499"/>
    <w:rsid w:val="00AB7DD9"/>
    <w:rsid w:val="00AC1412"/>
    <w:rsid w:val="00AC1725"/>
    <w:rsid w:val="00AC19F8"/>
    <w:rsid w:val="00AC201C"/>
    <w:rsid w:val="00AC278E"/>
    <w:rsid w:val="00AC3898"/>
    <w:rsid w:val="00AC472A"/>
    <w:rsid w:val="00AD1050"/>
    <w:rsid w:val="00AD2766"/>
    <w:rsid w:val="00AD393C"/>
    <w:rsid w:val="00AD4119"/>
    <w:rsid w:val="00AD4723"/>
    <w:rsid w:val="00AD5227"/>
    <w:rsid w:val="00AD6BEC"/>
    <w:rsid w:val="00AD6D8C"/>
    <w:rsid w:val="00AD6F95"/>
    <w:rsid w:val="00AD78A5"/>
    <w:rsid w:val="00AD7CCC"/>
    <w:rsid w:val="00AE022E"/>
    <w:rsid w:val="00AE0CE2"/>
    <w:rsid w:val="00AE0FA3"/>
    <w:rsid w:val="00AE12F9"/>
    <w:rsid w:val="00AE2ED5"/>
    <w:rsid w:val="00AE3638"/>
    <w:rsid w:val="00AE3FC6"/>
    <w:rsid w:val="00AE513E"/>
    <w:rsid w:val="00AE6AF3"/>
    <w:rsid w:val="00AF04FA"/>
    <w:rsid w:val="00AF07E9"/>
    <w:rsid w:val="00AF09DE"/>
    <w:rsid w:val="00AF0C8B"/>
    <w:rsid w:val="00AF0E55"/>
    <w:rsid w:val="00AF277E"/>
    <w:rsid w:val="00AF385B"/>
    <w:rsid w:val="00AF4CE1"/>
    <w:rsid w:val="00AF566A"/>
    <w:rsid w:val="00AF622E"/>
    <w:rsid w:val="00AF6A93"/>
    <w:rsid w:val="00B0174D"/>
    <w:rsid w:val="00B01CED"/>
    <w:rsid w:val="00B0433A"/>
    <w:rsid w:val="00B0593F"/>
    <w:rsid w:val="00B05E22"/>
    <w:rsid w:val="00B07F3C"/>
    <w:rsid w:val="00B10419"/>
    <w:rsid w:val="00B10DA1"/>
    <w:rsid w:val="00B111A9"/>
    <w:rsid w:val="00B12875"/>
    <w:rsid w:val="00B12FD6"/>
    <w:rsid w:val="00B15E57"/>
    <w:rsid w:val="00B178DA"/>
    <w:rsid w:val="00B17C9C"/>
    <w:rsid w:val="00B207DE"/>
    <w:rsid w:val="00B21FC1"/>
    <w:rsid w:val="00B22B44"/>
    <w:rsid w:val="00B22D8F"/>
    <w:rsid w:val="00B232F6"/>
    <w:rsid w:val="00B239DC"/>
    <w:rsid w:val="00B23F0C"/>
    <w:rsid w:val="00B244F7"/>
    <w:rsid w:val="00B25082"/>
    <w:rsid w:val="00B27904"/>
    <w:rsid w:val="00B30329"/>
    <w:rsid w:val="00B30A21"/>
    <w:rsid w:val="00B3175C"/>
    <w:rsid w:val="00B323C1"/>
    <w:rsid w:val="00B32459"/>
    <w:rsid w:val="00B33027"/>
    <w:rsid w:val="00B36C6A"/>
    <w:rsid w:val="00B37DF8"/>
    <w:rsid w:val="00B40022"/>
    <w:rsid w:val="00B409BD"/>
    <w:rsid w:val="00B413E0"/>
    <w:rsid w:val="00B41AFA"/>
    <w:rsid w:val="00B420E1"/>
    <w:rsid w:val="00B435DB"/>
    <w:rsid w:val="00B43E32"/>
    <w:rsid w:val="00B44562"/>
    <w:rsid w:val="00B45726"/>
    <w:rsid w:val="00B475A9"/>
    <w:rsid w:val="00B476A5"/>
    <w:rsid w:val="00B507A3"/>
    <w:rsid w:val="00B507D5"/>
    <w:rsid w:val="00B50892"/>
    <w:rsid w:val="00B50B22"/>
    <w:rsid w:val="00B50DF0"/>
    <w:rsid w:val="00B523DD"/>
    <w:rsid w:val="00B52A78"/>
    <w:rsid w:val="00B52AE5"/>
    <w:rsid w:val="00B53DDD"/>
    <w:rsid w:val="00B53E56"/>
    <w:rsid w:val="00B5448D"/>
    <w:rsid w:val="00B54B2E"/>
    <w:rsid w:val="00B5568A"/>
    <w:rsid w:val="00B557C4"/>
    <w:rsid w:val="00B55897"/>
    <w:rsid w:val="00B564FB"/>
    <w:rsid w:val="00B5770D"/>
    <w:rsid w:val="00B57B84"/>
    <w:rsid w:val="00B57CC9"/>
    <w:rsid w:val="00B616C1"/>
    <w:rsid w:val="00B617BE"/>
    <w:rsid w:val="00B63729"/>
    <w:rsid w:val="00B638D5"/>
    <w:rsid w:val="00B63D77"/>
    <w:rsid w:val="00B65385"/>
    <w:rsid w:val="00B65562"/>
    <w:rsid w:val="00B65BA7"/>
    <w:rsid w:val="00B65BE3"/>
    <w:rsid w:val="00B6614A"/>
    <w:rsid w:val="00B661AC"/>
    <w:rsid w:val="00B663A7"/>
    <w:rsid w:val="00B663BA"/>
    <w:rsid w:val="00B665DF"/>
    <w:rsid w:val="00B70670"/>
    <w:rsid w:val="00B70E14"/>
    <w:rsid w:val="00B71107"/>
    <w:rsid w:val="00B71359"/>
    <w:rsid w:val="00B7208C"/>
    <w:rsid w:val="00B7242D"/>
    <w:rsid w:val="00B72B29"/>
    <w:rsid w:val="00B72CDB"/>
    <w:rsid w:val="00B73285"/>
    <w:rsid w:val="00B73A19"/>
    <w:rsid w:val="00B74569"/>
    <w:rsid w:val="00B74D2A"/>
    <w:rsid w:val="00B74FC9"/>
    <w:rsid w:val="00B771CD"/>
    <w:rsid w:val="00B77413"/>
    <w:rsid w:val="00B77DD1"/>
    <w:rsid w:val="00B80148"/>
    <w:rsid w:val="00B816EF"/>
    <w:rsid w:val="00B81C3A"/>
    <w:rsid w:val="00B834C2"/>
    <w:rsid w:val="00B835B7"/>
    <w:rsid w:val="00B83786"/>
    <w:rsid w:val="00B83E69"/>
    <w:rsid w:val="00B84438"/>
    <w:rsid w:val="00B847F3"/>
    <w:rsid w:val="00B853DB"/>
    <w:rsid w:val="00B91C7C"/>
    <w:rsid w:val="00B91CFE"/>
    <w:rsid w:val="00B922A3"/>
    <w:rsid w:val="00B92B8F"/>
    <w:rsid w:val="00B93CE8"/>
    <w:rsid w:val="00B9504E"/>
    <w:rsid w:val="00B95415"/>
    <w:rsid w:val="00B9642F"/>
    <w:rsid w:val="00B96497"/>
    <w:rsid w:val="00B964DD"/>
    <w:rsid w:val="00BA05DA"/>
    <w:rsid w:val="00BA076C"/>
    <w:rsid w:val="00BA0D3E"/>
    <w:rsid w:val="00BA31E8"/>
    <w:rsid w:val="00BA3626"/>
    <w:rsid w:val="00BA4642"/>
    <w:rsid w:val="00BA4DE8"/>
    <w:rsid w:val="00BA53BF"/>
    <w:rsid w:val="00BA5979"/>
    <w:rsid w:val="00BA5F14"/>
    <w:rsid w:val="00BA6DFE"/>
    <w:rsid w:val="00BA747B"/>
    <w:rsid w:val="00BA7DCD"/>
    <w:rsid w:val="00BB0B06"/>
    <w:rsid w:val="00BB11ED"/>
    <w:rsid w:val="00BB387E"/>
    <w:rsid w:val="00BB3E4F"/>
    <w:rsid w:val="00BB57DC"/>
    <w:rsid w:val="00BB5C02"/>
    <w:rsid w:val="00BB5F40"/>
    <w:rsid w:val="00BB68C3"/>
    <w:rsid w:val="00BB6AA5"/>
    <w:rsid w:val="00BB78C4"/>
    <w:rsid w:val="00BB7FC6"/>
    <w:rsid w:val="00BC07C9"/>
    <w:rsid w:val="00BC1384"/>
    <w:rsid w:val="00BC35FF"/>
    <w:rsid w:val="00BC3656"/>
    <w:rsid w:val="00BC3EE4"/>
    <w:rsid w:val="00BC534D"/>
    <w:rsid w:val="00BC5830"/>
    <w:rsid w:val="00BC6077"/>
    <w:rsid w:val="00BC6CDF"/>
    <w:rsid w:val="00BC7DAA"/>
    <w:rsid w:val="00BD2D51"/>
    <w:rsid w:val="00BD30B5"/>
    <w:rsid w:val="00BD37DF"/>
    <w:rsid w:val="00BD4738"/>
    <w:rsid w:val="00BD576F"/>
    <w:rsid w:val="00BD5CC5"/>
    <w:rsid w:val="00BD5DA5"/>
    <w:rsid w:val="00BD604C"/>
    <w:rsid w:val="00BD63D8"/>
    <w:rsid w:val="00BD73E5"/>
    <w:rsid w:val="00BD7479"/>
    <w:rsid w:val="00BD7D51"/>
    <w:rsid w:val="00BE01FC"/>
    <w:rsid w:val="00BE0742"/>
    <w:rsid w:val="00BE0BD0"/>
    <w:rsid w:val="00BE194C"/>
    <w:rsid w:val="00BE2036"/>
    <w:rsid w:val="00BE2A32"/>
    <w:rsid w:val="00BE44D4"/>
    <w:rsid w:val="00BE50E3"/>
    <w:rsid w:val="00BE50FA"/>
    <w:rsid w:val="00BE514C"/>
    <w:rsid w:val="00BF0083"/>
    <w:rsid w:val="00BF3866"/>
    <w:rsid w:val="00BF3B78"/>
    <w:rsid w:val="00BF4603"/>
    <w:rsid w:val="00BF4639"/>
    <w:rsid w:val="00BF4A2A"/>
    <w:rsid w:val="00BF5815"/>
    <w:rsid w:val="00BF5C56"/>
    <w:rsid w:val="00BF6E0B"/>
    <w:rsid w:val="00BF7123"/>
    <w:rsid w:val="00C00440"/>
    <w:rsid w:val="00C00AEA"/>
    <w:rsid w:val="00C00D20"/>
    <w:rsid w:val="00C0116B"/>
    <w:rsid w:val="00C013BC"/>
    <w:rsid w:val="00C0229B"/>
    <w:rsid w:val="00C03DD2"/>
    <w:rsid w:val="00C04544"/>
    <w:rsid w:val="00C0470E"/>
    <w:rsid w:val="00C0542D"/>
    <w:rsid w:val="00C07263"/>
    <w:rsid w:val="00C104F3"/>
    <w:rsid w:val="00C10E08"/>
    <w:rsid w:val="00C111D0"/>
    <w:rsid w:val="00C114EF"/>
    <w:rsid w:val="00C128B8"/>
    <w:rsid w:val="00C12B4A"/>
    <w:rsid w:val="00C1362D"/>
    <w:rsid w:val="00C14A42"/>
    <w:rsid w:val="00C15A5D"/>
    <w:rsid w:val="00C15E0B"/>
    <w:rsid w:val="00C1763A"/>
    <w:rsid w:val="00C17B2A"/>
    <w:rsid w:val="00C21118"/>
    <w:rsid w:val="00C21A62"/>
    <w:rsid w:val="00C2204D"/>
    <w:rsid w:val="00C23907"/>
    <w:rsid w:val="00C24C24"/>
    <w:rsid w:val="00C2532F"/>
    <w:rsid w:val="00C26567"/>
    <w:rsid w:val="00C27D24"/>
    <w:rsid w:val="00C3002A"/>
    <w:rsid w:val="00C316BC"/>
    <w:rsid w:val="00C32CB6"/>
    <w:rsid w:val="00C3422A"/>
    <w:rsid w:val="00C34BFE"/>
    <w:rsid w:val="00C358AE"/>
    <w:rsid w:val="00C374C7"/>
    <w:rsid w:val="00C400F5"/>
    <w:rsid w:val="00C407C4"/>
    <w:rsid w:val="00C40B71"/>
    <w:rsid w:val="00C423EB"/>
    <w:rsid w:val="00C43751"/>
    <w:rsid w:val="00C437DD"/>
    <w:rsid w:val="00C43940"/>
    <w:rsid w:val="00C43F94"/>
    <w:rsid w:val="00C4581C"/>
    <w:rsid w:val="00C45EB2"/>
    <w:rsid w:val="00C4638C"/>
    <w:rsid w:val="00C46FB8"/>
    <w:rsid w:val="00C524BB"/>
    <w:rsid w:val="00C550C2"/>
    <w:rsid w:val="00C5642D"/>
    <w:rsid w:val="00C56813"/>
    <w:rsid w:val="00C57895"/>
    <w:rsid w:val="00C57B5F"/>
    <w:rsid w:val="00C60D14"/>
    <w:rsid w:val="00C60E0F"/>
    <w:rsid w:val="00C62E0C"/>
    <w:rsid w:val="00C632D8"/>
    <w:rsid w:val="00C6550F"/>
    <w:rsid w:val="00C65E1B"/>
    <w:rsid w:val="00C66BB9"/>
    <w:rsid w:val="00C6768B"/>
    <w:rsid w:val="00C71AB5"/>
    <w:rsid w:val="00C7262E"/>
    <w:rsid w:val="00C72BB0"/>
    <w:rsid w:val="00C72CB0"/>
    <w:rsid w:val="00C72DF3"/>
    <w:rsid w:val="00C73E00"/>
    <w:rsid w:val="00C74765"/>
    <w:rsid w:val="00C74D8A"/>
    <w:rsid w:val="00C77EAE"/>
    <w:rsid w:val="00C8136F"/>
    <w:rsid w:val="00C816CF"/>
    <w:rsid w:val="00C83227"/>
    <w:rsid w:val="00C837B7"/>
    <w:rsid w:val="00C8381A"/>
    <w:rsid w:val="00C83BFA"/>
    <w:rsid w:val="00C83C1A"/>
    <w:rsid w:val="00C84532"/>
    <w:rsid w:val="00C84F6A"/>
    <w:rsid w:val="00C85E5C"/>
    <w:rsid w:val="00C91501"/>
    <w:rsid w:val="00C9181E"/>
    <w:rsid w:val="00C9218F"/>
    <w:rsid w:val="00C927B8"/>
    <w:rsid w:val="00C93811"/>
    <w:rsid w:val="00C94910"/>
    <w:rsid w:val="00C9493A"/>
    <w:rsid w:val="00C949A7"/>
    <w:rsid w:val="00C94B95"/>
    <w:rsid w:val="00C94BBE"/>
    <w:rsid w:val="00C95DE5"/>
    <w:rsid w:val="00C964F9"/>
    <w:rsid w:val="00CA0285"/>
    <w:rsid w:val="00CA0A09"/>
    <w:rsid w:val="00CA10E9"/>
    <w:rsid w:val="00CA2670"/>
    <w:rsid w:val="00CA3201"/>
    <w:rsid w:val="00CA5FB5"/>
    <w:rsid w:val="00CA609C"/>
    <w:rsid w:val="00CA6610"/>
    <w:rsid w:val="00CA6B3D"/>
    <w:rsid w:val="00CA7994"/>
    <w:rsid w:val="00CB0666"/>
    <w:rsid w:val="00CB0B43"/>
    <w:rsid w:val="00CB0E24"/>
    <w:rsid w:val="00CB110A"/>
    <w:rsid w:val="00CB172B"/>
    <w:rsid w:val="00CB2215"/>
    <w:rsid w:val="00CB26BC"/>
    <w:rsid w:val="00CB2717"/>
    <w:rsid w:val="00CB2A71"/>
    <w:rsid w:val="00CB38B8"/>
    <w:rsid w:val="00CB4342"/>
    <w:rsid w:val="00CB45AE"/>
    <w:rsid w:val="00CB4B09"/>
    <w:rsid w:val="00CB7E95"/>
    <w:rsid w:val="00CC0FD2"/>
    <w:rsid w:val="00CC1C30"/>
    <w:rsid w:val="00CC35EB"/>
    <w:rsid w:val="00CC3D03"/>
    <w:rsid w:val="00CC4079"/>
    <w:rsid w:val="00CC4260"/>
    <w:rsid w:val="00CC5A66"/>
    <w:rsid w:val="00CC751F"/>
    <w:rsid w:val="00CC78FF"/>
    <w:rsid w:val="00CD099A"/>
    <w:rsid w:val="00CD1B17"/>
    <w:rsid w:val="00CD1E71"/>
    <w:rsid w:val="00CD3304"/>
    <w:rsid w:val="00CD355D"/>
    <w:rsid w:val="00CD38DA"/>
    <w:rsid w:val="00CD4B80"/>
    <w:rsid w:val="00CD4E2D"/>
    <w:rsid w:val="00CD6B34"/>
    <w:rsid w:val="00CD7ECD"/>
    <w:rsid w:val="00CE0697"/>
    <w:rsid w:val="00CE0A95"/>
    <w:rsid w:val="00CE12DE"/>
    <w:rsid w:val="00CE2B7E"/>
    <w:rsid w:val="00CE3125"/>
    <w:rsid w:val="00CE320A"/>
    <w:rsid w:val="00CE3AEE"/>
    <w:rsid w:val="00CE4065"/>
    <w:rsid w:val="00CE42C8"/>
    <w:rsid w:val="00CE4DD4"/>
    <w:rsid w:val="00CE5036"/>
    <w:rsid w:val="00CE5B29"/>
    <w:rsid w:val="00CE7674"/>
    <w:rsid w:val="00CF15EE"/>
    <w:rsid w:val="00CF2099"/>
    <w:rsid w:val="00CF21DE"/>
    <w:rsid w:val="00CF2568"/>
    <w:rsid w:val="00CF2F9F"/>
    <w:rsid w:val="00CF33D3"/>
    <w:rsid w:val="00CF3EB3"/>
    <w:rsid w:val="00CF4B9B"/>
    <w:rsid w:val="00CF5AB0"/>
    <w:rsid w:val="00CF67A0"/>
    <w:rsid w:val="00CF746C"/>
    <w:rsid w:val="00D00462"/>
    <w:rsid w:val="00D0176D"/>
    <w:rsid w:val="00D02574"/>
    <w:rsid w:val="00D02603"/>
    <w:rsid w:val="00D02936"/>
    <w:rsid w:val="00D035E7"/>
    <w:rsid w:val="00D0361E"/>
    <w:rsid w:val="00D05185"/>
    <w:rsid w:val="00D05E6D"/>
    <w:rsid w:val="00D07344"/>
    <w:rsid w:val="00D07654"/>
    <w:rsid w:val="00D07EE2"/>
    <w:rsid w:val="00D108D2"/>
    <w:rsid w:val="00D10A9E"/>
    <w:rsid w:val="00D113E3"/>
    <w:rsid w:val="00D12888"/>
    <w:rsid w:val="00D130C2"/>
    <w:rsid w:val="00D163AA"/>
    <w:rsid w:val="00D203D2"/>
    <w:rsid w:val="00D203F6"/>
    <w:rsid w:val="00D205D8"/>
    <w:rsid w:val="00D20607"/>
    <w:rsid w:val="00D21124"/>
    <w:rsid w:val="00D21DDC"/>
    <w:rsid w:val="00D237CF"/>
    <w:rsid w:val="00D23A72"/>
    <w:rsid w:val="00D24F2C"/>
    <w:rsid w:val="00D25DCF"/>
    <w:rsid w:val="00D25ECD"/>
    <w:rsid w:val="00D2737C"/>
    <w:rsid w:val="00D27F30"/>
    <w:rsid w:val="00D27F70"/>
    <w:rsid w:val="00D308DF"/>
    <w:rsid w:val="00D30FFC"/>
    <w:rsid w:val="00D33561"/>
    <w:rsid w:val="00D403D8"/>
    <w:rsid w:val="00D40B34"/>
    <w:rsid w:val="00D40F4B"/>
    <w:rsid w:val="00D413C9"/>
    <w:rsid w:val="00D41E71"/>
    <w:rsid w:val="00D42775"/>
    <w:rsid w:val="00D42BA3"/>
    <w:rsid w:val="00D43593"/>
    <w:rsid w:val="00D43C8E"/>
    <w:rsid w:val="00D43D09"/>
    <w:rsid w:val="00D44446"/>
    <w:rsid w:val="00D45477"/>
    <w:rsid w:val="00D45894"/>
    <w:rsid w:val="00D45D2E"/>
    <w:rsid w:val="00D45F95"/>
    <w:rsid w:val="00D47C3F"/>
    <w:rsid w:val="00D47EA3"/>
    <w:rsid w:val="00D50A5A"/>
    <w:rsid w:val="00D50FD8"/>
    <w:rsid w:val="00D5106C"/>
    <w:rsid w:val="00D51162"/>
    <w:rsid w:val="00D51A25"/>
    <w:rsid w:val="00D54B9D"/>
    <w:rsid w:val="00D55A4F"/>
    <w:rsid w:val="00D57DBB"/>
    <w:rsid w:val="00D601DC"/>
    <w:rsid w:val="00D609EC"/>
    <w:rsid w:val="00D60C88"/>
    <w:rsid w:val="00D6243B"/>
    <w:rsid w:val="00D63716"/>
    <w:rsid w:val="00D63EB2"/>
    <w:rsid w:val="00D648B9"/>
    <w:rsid w:val="00D64BFC"/>
    <w:rsid w:val="00D66510"/>
    <w:rsid w:val="00D66F60"/>
    <w:rsid w:val="00D67307"/>
    <w:rsid w:val="00D67798"/>
    <w:rsid w:val="00D67D79"/>
    <w:rsid w:val="00D70738"/>
    <w:rsid w:val="00D70D6F"/>
    <w:rsid w:val="00D75748"/>
    <w:rsid w:val="00D769F8"/>
    <w:rsid w:val="00D804C6"/>
    <w:rsid w:val="00D80B02"/>
    <w:rsid w:val="00D80C22"/>
    <w:rsid w:val="00D8130D"/>
    <w:rsid w:val="00D81F1E"/>
    <w:rsid w:val="00D83268"/>
    <w:rsid w:val="00D838DC"/>
    <w:rsid w:val="00D83974"/>
    <w:rsid w:val="00D841FD"/>
    <w:rsid w:val="00D86387"/>
    <w:rsid w:val="00D9024C"/>
    <w:rsid w:val="00D90D5A"/>
    <w:rsid w:val="00D90E49"/>
    <w:rsid w:val="00D91172"/>
    <w:rsid w:val="00D91A56"/>
    <w:rsid w:val="00D92250"/>
    <w:rsid w:val="00D93544"/>
    <w:rsid w:val="00D93C5D"/>
    <w:rsid w:val="00D94BE6"/>
    <w:rsid w:val="00D95767"/>
    <w:rsid w:val="00D96E87"/>
    <w:rsid w:val="00D975DA"/>
    <w:rsid w:val="00D97818"/>
    <w:rsid w:val="00D97930"/>
    <w:rsid w:val="00D97A06"/>
    <w:rsid w:val="00D97B0C"/>
    <w:rsid w:val="00DA065D"/>
    <w:rsid w:val="00DA2940"/>
    <w:rsid w:val="00DA2A8B"/>
    <w:rsid w:val="00DA38CD"/>
    <w:rsid w:val="00DA3E9B"/>
    <w:rsid w:val="00DA4B9B"/>
    <w:rsid w:val="00DA5416"/>
    <w:rsid w:val="00DA59CE"/>
    <w:rsid w:val="00DA5A2F"/>
    <w:rsid w:val="00DA5F80"/>
    <w:rsid w:val="00DA6288"/>
    <w:rsid w:val="00DA6F78"/>
    <w:rsid w:val="00DA7EEF"/>
    <w:rsid w:val="00DA7F02"/>
    <w:rsid w:val="00DB17B9"/>
    <w:rsid w:val="00DB1814"/>
    <w:rsid w:val="00DB1DB1"/>
    <w:rsid w:val="00DB2BB2"/>
    <w:rsid w:val="00DB3C9E"/>
    <w:rsid w:val="00DB3EEA"/>
    <w:rsid w:val="00DB4362"/>
    <w:rsid w:val="00DB7480"/>
    <w:rsid w:val="00DC0D76"/>
    <w:rsid w:val="00DC0DBC"/>
    <w:rsid w:val="00DC130F"/>
    <w:rsid w:val="00DC1BF2"/>
    <w:rsid w:val="00DC21E2"/>
    <w:rsid w:val="00DC34C8"/>
    <w:rsid w:val="00DC441D"/>
    <w:rsid w:val="00DC4C1E"/>
    <w:rsid w:val="00DC53EE"/>
    <w:rsid w:val="00DC6B1F"/>
    <w:rsid w:val="00DD138C"/>
    <w:rsid w:val="00DD3174"/>
    <w:rsid w:val="00DD4032"/>
    <w:rsid w:val="00DD41CF"/>
    <w:rsid w:val="00DD4C41"/>
    <w:rsid w:val="00DD6EC6"/>
    <w:rsid w:val="00DD7162"/>
    <w:rsid w:val="00DD79B1"/>
    <w:rsid w:val="00DE0DF6"/>
    <w:rsid w:val="00DE241A"/>
    <w:rsid w:val="00DE35A9"/>
    <w:rsid w:val="00DE4234"/>
    <w:rsid w:val="00DE45AD"/>
    <w:rsid w:val="00DE5143"/>
    <w:rsid w:val="00DE5918"/>
    <w:rsid w:val="00DF0A37"/>
    <w:rsid w:val="00DF258B"/>
    <w:rsid w:val="00DF26C5"/>
    <w:rsid w:val="00DF2818"/>
    <w:rsid w:val="00DF28DD"/>
    <w:rsid w:val="00DF2C34"/>
    <w:rsid w:val="00DF33A6"/>
    <w:rsid w:val="00DF3FAB"/>
    <w:rsid w:val="00DF4540"/>
    <w:rsid w:val="00DF4CF9"/>
    <w:rsid w:val="00DF5672"/>
    <w:rsid w:val="00DF6002"/>
    <w:rsid w:val="00DF6A06"/>
    <w:rsid w:val="00DF7AD0"/>
    <w:rsid w:val="00DF7E82"/>
    <w:rsid w:val="00E0051B"/>
    <w:rsid w:val="00E018D4"/>
    <w:rsid w:val="00E01E1C"/>
    <w:rsid w:val="00E02295"/>
    <w:rsid w:val="00E02F5E"/>
    <w:rsid w:val="00E03D6E"/>
    <w:rsid w:val="00E05E66"/>
    <w:rsid w:val="00E05E78"/>
    <w:rsid w:val="00E06164"/>
    <w:rsid w:val="00E10270"/>
    <w:rsid w:val="00E14545"/>
    <w:rsid w:val="00E154FF"/>
    <w:rsid w:val="00E15E95"/>
    <w:rsid w:val="00E1674D"/>
    <w:rsid w:val="00E173ED"/>
    <w:rsid w:val="00E20330"/>
    <w:rsid w:val="00E21F1E"/>
    <w:rsid w:val="00E22269"/>
    <w:rsid w:val="00E24339"/>
    <w:rsid w:val="00E24B78"/>
    <w:rsid w:val="00E27089"/>
    <w:rsid w:val="00E27C08"/>
    <w:rsid w:val="00E27F84"/>
    <w:rsid w:val="00E30447"/>
    <w:rsid w:val="00E30738"/>
    <w:rsid w:val="00E30E24"/>
    <w:rsid w:val="00E31012"/>
    <w:rsid w:val="00E31B25"/>
    <w:rsid w:val="00E35122"/>
    <w:rsid w:val="00E3520F"/>
    <w:rsid w:val="00E35A69"/>
    <w:rsid w:val="00E36E3B"/>
    <w:rsid w:val="00E36ED8"/>
    <w:rsid w:val="00E37550"/>
    <w:rsid w:val="00E406B3"/>
    <w:rsid w:val="00E40861"/>
    <w:rsid w:val="00E4271F"/>
    <w:rsid w:val="00E427C9"/>
    <w:rsid w:val="00E442A3"/>
    <w:rsid w:val="00E443FA"/>
    <w:rsid w:val="00E44E0C"/>
    <w:rsid w:val="00E450C6"/>
    <w:rsid w:val="00E45514"/>
    <w:rsid w:val="00E45BBB"/>
    <w:rsid w:val="00E46B15"/>
    <w:rsid w:val="00E50512"/>
    <w:rsid w:val="00E50E13"/>
    <w:rsid w:val="00E519DD"/>
    <w:rsid w:val="00E52C96"/>
    <w:rsid w:val="00E53336"/>
    <w:rsid w:val="00E5383B"/>
    <w:rsid w:val="00E53A8C"/>
    <w:rsid w:val="00E53C00"/>
    <w:rsid w:val="00E53F94"/>
    <w:rsid w:val="00E54ED7"/>
    <w:rsid w:val="00E55B0F"/>
    <w:rsid w:val="00E55B2E"/>
    <w:rsid w:val="00E55D8B"/>
    <w:rsid w:val="00E56696"/>
    <w:rsid w:val="00E57411"/>
    <w:rsid w:val="00E57BAF"/>
    <w:rsid w:val="00E6021A"/>
    <w:rsid w:val="00E6069A"/>
    <w:rsid w:val="00E63ED2"/>
    <w:rsid w:val="00E64112"/>
    <w:rsid w:val="00E65700"/>
    <w:rsid w:val="00E65B68"/>
    <w:rsid w:val="00E66471"/>
    <w:rsid w:val="00E66AB1"/>
    <w:rsid w:val="00E6703D"/>
    <w:rsid w:val="00E675BB"/>
    <w:rsid w:val="00E7089A"/>
    <w:rsid w:val="00E7397A"/>
    <w:rsid w:val="00E73A0F"/>
    <w:rsid w:val="00E7450A"/>
    <w:rsid w:val="00E75183"/>
    <w:rsid w:val="00E768B0"/>
    <w:rsid w:val="00E80466"/>
    <w:rsid w:val="00E80648"/>
    <w:rsid w:val="00E81B18"/>
    <w:rsid w:val="00E83783"/>
    <w:rsid w:val="00E839B1"/>
    <w:rsid w:val="00E83A0B"/>
    <w:rsid w:val="00E84E17"/>
    <w:rsid w:val="00E85CF5"/>
    <w:rsid w:val="00E875E2"/>
    <w:rsid w:val="00E87767"/>
    <w:rsid w:val="00E90C8E"/>
    <w:rsid w:val="00E93281"/>
    <w:rsid w:val="00E95643"/>
    <w:rsid w:val="00E956EA"/>
    <w:rsid w:val="00E95A99"/>
    <w:rsid w:val="00E96195"/>
    <w:rsid w:val="00E96B01"/>
    <w:rsid w:val="00E96B87"/>
    <w:rsid w:val="00EA06EF"/>
    <w:rsid w:val="00EA1863"/>
    <w:rsid w:val="00EA1ACA"/>
    <w:rsid w:val="00EA2024"/>
    <w:rsid w:val="00EA20A1"/>
    <w:rsid w:val="00EA2325"/>
    <w:rsid w:val="00EA2F54"/>
    <w:rsid w:val="00EA3665"/>
    <w:rsid w:val="00EA4084"/>
    <w:rsid w:val="00EA4396"/>
    <w:rsid w:val="00EA4829"/>
    <w:rsid w:val="00EA54D3"/>
    <w:rsid w:val="00EA56F5"/>
    <w:rsid w:val="00EA6442"/>
    <w:rsid w:val="00EA665F"/>
    <w:rsid w:val="00EA669C"/>
    <w:rsid w:val="00EA7F87"/>
    <w:rsid w:val="00EB07F8"/>
    <w:rsid w:val="00EB0ECD"/>
    <w:rsid w:val="00EB234E"/>
    <w:rsid w:val="00EB2688"/>
    <w:rsid w:val="00EB302D"/>
    <w:rsid w:val="00EB32AE"/>
    <w:rsid w:val="00EB4F5A"/>
    <w:rsid w:val="00EB5019"/>
    <w:rsid w:val="00EB6218"/>
    <w:rsid w:val="00EB6E5C"/>
    <w:rsid w:val="00EB6E62"/>
    <w:rsid w:val="00EB7AB1"/>
    <w:rsid w:val="00EC08F1"/>
    <w:rsid w:val="00EC0FFB"/>
    <w:rsid w:val="00EC1C77"/>
    <w:rsid w:val="00EC4388"/>
    <w:rsid w:val="00EC4720"/>
    <w:rsid w:val="00EC5137"/>
    <w:rsid w:val="00EC5332"/>
    <w:rsid w:val="00EC670C"/>
    <w:rsid w:val="00EC6766"/>
    <w:rsid w:val="00EC6B9E"/>
    <w:rsid w:val="00EC70B1"/>
    <w:rsid w:val="00ED24E2"/>
    <w:rsid w:val="00ED2ED9"/>
    <w:rsid w:val="00ED7AA4"/>
    <w:rsid w:val="00EE13B7"/>
    <w:rsid w:val="00EE20D9"/>
    <w:rsid w:val="00EE294F"/>
    <w:rsid w:val="00EE2F63"/>
    <w:rsid w:val="00EE624D"/>
    <w:rsid w:val="00EE6703"/>
    <w:rsid w:val="00EF0A56"/>
    <w:rsid w:val="00EF1173"/>
    <w:rsid w:val="00EF2506"/>
    <w:rsid w:val="00EF29A1"/>
    <w:rsid w:val="00EF3656"/>
    <w:rsid w:val="00EF379C"/>
    <w:rsid w:val="00EF3811"/>
    <w:rsid w:val="00EF3D8C"/>
    <w:rsid w:val="00EF4A6A"/>
    <w:rsid w:val="00EF5546"/>
    <w:rsid w:val="00EF5B3E"/>
    <w:rsid w:val="00F00844"/>
    <w:rsid w:val="00F00F3E"/>
    <w:rsid w:val="00F03EBE"/>
    <w:rsid w:val="00F04692"/>
    <w:rsid w:val="00F04FC3"/>
    <w:rsid w:val="00F0556B"/>
    <w:rsid w:val="00F061E3"/>
    <w:rsid w:val="00F06BC2"/>
    <w:rsid w:val="00F07A11"/>
    <w:rsid w:val="00F07EF5"/>
    <w:rsid w:val="00F103B1"/>
    <w:rsid w:val="00F103EE"/>
    <w:rsid w:val="00F113EE"/>
    <w:rsid w:val="00F12345"/>
    <w:rsid w:val="00F12ADA"/>
    <w:rsid w:val="00F13317"/>
    <w:rsid w:val="00F1415F"/>
    <w:rsid w:val="00F1524F"/>
    <w:rsid w:val="00F1549A"/>
    <w:rsid w:val="00F160CD"/>
    <w:rsid w:val="00F1734E"/>
    <w:rsid w:val="00F17DA4"/>
    <w:rsid w:val="00F200E3"/>
    <w:rsid w:val="00F20DB3"/>
    <w:rsid w:val="00F21BD1"/>
    <w:rsid w:val="00F21FCC"/>
    <w:rsid w:val="00F223BD"/>
    <w:rsid w:val="00F23AE5"/>
    <w:rsid w:val="00F25BAB"/>
    <w:rsid w:val="00F25BD5"/>
    <w:rsid w:val="00F2624A"/>
    <w:rsid w:val="00F2741E"/>
    <w:rsid w:val="00F27693"/>
    <w:rsid w:val="00F31F52"/>
    <w:rsid w:val="00F32C76"/>
    <w:rsid w:val="00F34EC0"/>
    <w:rsid w:val="00F366CD"/>
    <w:rsid w:val="00F36ADC"/>
    <w:rsid w:val="00F4052E"/>
    <w:rsid w:val="00F41BC5"/>
    <w:rsid w:val="00F42823"/>
    <w:rsid w:val="00F44BEB"/>
    <w:rsid w:val="00F46B3C"/>
    <w:rsid w:val="00F46B77"/>
    <w:rsid w:val="00F46CB4"/>
    <w:rsid w:val="00F47307"/>
    <w:rsid w:val="00F4759D"/>
    <w:rsid w:val="00F47BDE"/>
    <w:rsid w:val="00F47BE7"/>
    <w:rsid w:val="00F55382"/>
    <w:rsid w:val="00F560A2"/>
    <w:rsid w:val="00F5657E"/>
    <w:rsid w:val="00F570F8"/>
    <w:rsid w:val="00F5730C"/>
    <w:rsid w:val="00F57A54"/>
    <w:rsid w:val="00F57CA6"/>
    <w:rsid w:val="00F63AA8"/>
    <w:rsid w:val="00F646C4"/>
    <w:rsid w:val="00F65910"/>
    <w:rsid w:val="00F65BD2"/>
    <w:rsid w:val="00F66A64"/>
    <w:rsid w:val="00F670AC"/>
    <w:rsid w:val="00F676AE"/>
    <w:rsid w:val="00F67CED"/>
    <w:rsid w:val="00F704DD"/>
    <w:rsid w:val="00F709CD"/>
    <w:rsid w:val="00F70ACB"/>
    <w:rsid w:val="00F70EF7"/>
    <w:rsid w:val="00F72DEE"/>
    <w:rsid w:val="00F7361B"/>
    <w:rsid w:val="00F73ABA"/>
    <w:rsid w:val="00F74DE4"/>
    <w:rsid w:val="00F7518D"/>
    <w:rsid w:val="00F75362"/>
    <w:rsid w:val="00F75546"/>
    <w:rsid w:val="00F757EF"/>
    <w:rsid w:val="00F76888"/>
    <w:rsid w:val="00F76BF0"/>
    <w:rsid w:val="00F773F2"/>
    <w:rsid w:val="00F775AF"/>
    <w:rsid w:val="00F81BAE"/>
    <w:rsid w:val="00F82191"/>
    <w:rsid w:val="00F83CB1"/>
    <w:rsid w:val="00F84585"/>
    <w:rsid w:val="00F848D7"/>
    <w:rsid w:val="00F855A6"/>
    <w:rsid w:val="00F85B65"/>
    <w:rsid w:val="00F862E9"/>
    <w:rsid w:val="00F8779B"/>
    <w:rsid w:val="00F9006F"/>
    <w:rsid w:val="00F90929"/>
    <w:rsid w:val="00F91E89"/>
    <w:rsid w:val="00F921B7"/>
    <w:rsid w:val="00F93A38"/>
    <w:rsid w:val="00F974B4"/>
    <w:rsid w:val="00F97544"/>
    <w:rsid w:val="00F9795D"/>
    <w:rsid w:val="00FA1CAB"/>
    <w:rsid w:val="00FA249D"/>
    <w:rsid w:val="00FA2E4E"/>
    <w:rsid w:val="00FA30F7"/>
    <w:rsid w:val="00FA34FA"/>
    <w:rsid w:val="00FA36D9"/>
    <w:rsid w:val="00FA3AA9"/>
    <w:rsid w:val="00FA7867"/>
    <w:rsid w:val="00FA7B06"/>
    <w:rsid w:val="00FB03CB"/>
    <w:rsid w:val="00FB0B8C"/>
    <w:rsid w:val="00FB178E"/>
    <w:rsid w:val="00FB30E7"/>
    <w:rsid w:val="00FB37D5"/>
    <w:rsid w:val="00FB4429"/>
    <w:rsid w:val="00FB4D4B"/>
    <w:rsid w:val="00FB6AA0"/>
    <w:rsid w:val="00FB7001"/>
    <w:rsid w:val="00FC019B"/>
    <w:rsid w:val="00FC0EFC"/>
    <w:rsid w:val="00FC189D"/>
    <w:rsid w:val="00FC203D"/>
    <w:rsid w:val="00FC47DE"/>
    <w:rsid w:val="00FC6971"/>
    <w:rsid w:val="00FC7133"/>
    <w:rsid w:val="00FC7AB2"/>
    <w:rsid w:val="00FC7EEA"/>
    <w:rsid w:val="00FD2CB8"/>
    <w:rsid w:val="00FD354A"/>
    <w:rsid w:val="00FD4440"/>
    <w:rsid w:val="00FD585C"/>
    <w:rsid w:val="00FD681D"/>
    <w:rsid w:val="00FD6B0B"/>
    <w:rsid w:val="00FD6B96"/>
    <w:rsid w:val="00FD7B36"/>
    <w:rsid w:val="00FE01E9"/>
    <w:rsid w:val="00FE1B96"/>
    <w:rsid w:val="00FE1ED7"/>
    <w:rsid w:val="00FE290F"/>
    <w:rsid w:val="00FE2B6A"/>
    <w:rsid w:val="00FE3665"/>
    <w:rsid w:val="00FE48D1"/>
    <w:rsid w:val="00FE5170"/>
    <w:rsid w:val="00FE56CE"/>
    <w:rsid w:val="00FE5811"/>
    <w:rsid w:val="00FE73C4"/>
    <w:rsid w:val="00FF0865"/>
    <w:rsid w:val="00FF1E4D"/>
    <w:rsid w:val="00FF2634"/>
    <w:rsid w:val="00FF26A9"/>
    <w:rsid w:val="00FF29A4"/>
    <w:rsid w:val="00FF42B8"/>
    <w:rsid w:val="00FF44B7"/>
    <w:rsid w:val="00FF4556"/>
    <w:rsid w:val="00FF4763"/>
    <w:rsid w:val="00FF499E"/>
    <w:rsid w:val="00FF51DF"/>
    <w:rsid w:val="00FF5DC7"/>
    <w:rsid w:val="00FF6031"/>
    <w:rsid w:val="00FF68E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City"/>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Simplified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semiHidden="0" w:uiPriority="0" w:unhideWhenUsed="0"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410C5C"/>
    <w:pPr>
      <w:bidi/>
    </w:pPr>
    <w:rPr>
      <w:rFonts w:eastAsia="Times New Roman"/>
      <w:sz w:val="24"/>
      <w:szCs w:val="24"/>
      <w:lang w:eastAsia="ar-SA"/>
    </w:rPr>
  </w:style>
  <w:style w:type="paragraph" w:styleId="Heading1">
    <w:name w:val="heading 1"/>
    <w:basedOn w:val="Normal"/>
    <w:next w:val="Normal"/>
    <w:link w:val="Heading1Char"/>
    <w:qFormat/>
    <w:rsid w:val="00410C5C"/>
    <w:pPr>
      <w:keepNext/>
      <w:jc w:val="lowKashida"/>
      <w:outlineLvl w:val="0"/>
    </w:pPr>
    <w:rPr>
      <w:b/>
      <w:bCs/>
    </w:rPr>
  </w:style>
  <w:style w:type="paragraph" w:styleId="Heading2">
    <w:name w:val="heading 2"/>
    <w:basedOn w:val="Normal"/>
    <w:next w:val="Normal"/>
    <w:link w:val="Heading2Char"/>
    <w:qFormat/>
    <w:rsid w:val="00410C5C"/>
    <w:pPr>
      <w:keepNext/>
      <w:outlineLvl w:val="1"/>
    </w:pPr>
    <w:rPr>
      <w:b/>
      <w:bCs/>
    </w:rPr>
  </w:style>
  <w:style w:type="paragraph" w:styleId="Heading3">
    <w:name w:val="heading 3"/>
    <w:basedOn w:val="Normal"/>
    <w:next w:val="Normal"/>
    <w:link w:val="Heading3Char"/>
    <w:qFormat/>
    <w:rsid w:val="00410C5C"/>
    <w:pPr>
      <w:keepNext/>
      <w:bidi w:val="0"/>
      <w:jc w:val="center"/>
      <w:outlineLvl w:val="2"/>
    </w:pPr>
    <w:rPr>
      <w:b/>
      <w:bCs/>
      <w:sz w:val="22"/>
      <w:szCs w:val="22"/>
    </w:rPr>
  </w:style>
  <w:style w:type="paragraph" w:styleId="Heading4">
    <w:name w:val="heading 4"/>
    <w:basedOn w:val="Normal"/>
    <w:next w:val="Normal"/>
    <w:link w:val="Heading4Char"/>
    <w:qFormat/>
    <w:rsid w:val="00410C5C"/>
    <w:pPr>
      <w:keepNext/>
      <w:jc w:val="center"/>
      <w:outlineLvl w:val="3"/>
    </w:pPr>
    <w:rPr>
      <w:b/>
      <w:bCs/>
    </w:rPr>
  </w:style>
  <w:style w:type="paragraph" w:styleId="Heading5">
    <w:name w:val="heading 5"/>
    <w:basedOn w:val="Normal"/>
    <w:next w:val="Normal"/>
    <w:link w:val="Heading5Char"/>
    <w:qFormat/>
    <w:rsid w:val="00410C5C"/>
    <w:pPr>
      <w:keepNext/>
      <w:jc w:val="center"/>
      <w:outlineLvl w:val="4"/>
    </w:pPr>
    <w:rPr>
      <w:b/>
      <w:bCs/>
      <w:sz w:val="20"/>
      <w:szCs w:val="22"/>
      <w:lang w:eastAsia="en-US"/>
    </w:rPr>
  </w:style>
  <w:style w:type="paragraph" w:styleId="Heading6">
    <w:name w:val="heading 6"/>
    <w:basedOn w:val="Normal"/>
    <w:next w:val="Normal"/>
    <w:link w:val="Heading6Char"/>
    <w:qFormat/>
    <w:rsid w:val="00410C5C"/>
    <w:pPr>
      <w:keepNext/>
      <w:ind w:left="360"/>
      <w:jc w:val="lowKashida"/>
      <w:outlineLvl w:val="5"/>
    </w:pPr>
    <w:rPr>
      <w:b/>
      <w:bCs/>
    </w:rPr>
  </w:style>
  <w:style w:type="paragraph" w:styleId="Heading7">
    <w:name w:val="heading 7"/>
    <w:basedOn w:val="Normal"/>
    <w:next w:val="Normal"/>
    <w:link w:val="Heading7Char"/>
    <w:qFormat/>
    <w:rsid w:val="00410C5C"/>
    <w:pPr>
      <w:spacing w:before="240" w:after="60"/>
      <w:outlineLvl w:val="6"/>
    </w:pPr>
    <w:rPr>
      <w:rFonts w:ascii="Calibri" w:hAnsi="Calibri" w:cs="Arial"/>
    </w:rPr>
  </w:style>
  <w:style w:type="paragraph" w:styleId="Heading8">
    <w:name w:val="heading 8"/>
    <w:basedOn w:val="Normal"/>
    <w:next w:val="Normal"/>
    <w:link w:val="Heading8Char"/>
    <w:qFormat/>
    <w:rsid w:val="00410C5C"/>
    <w:pPr>
      <w:keepNext/>
      <w:overflowPunct w:val="0"/>
      <w:autoSpaceDE w:val="0"/>
      <w:autoSpaceDN w:val="0"/>
      <w:adjustRightInd w:val="0"/>
      <w:jc w:val="center"/>
      <w:textAlignment w:val="baseline"/>
      <w:outlineLvl w:val="7"/>
    </w:pPr>
    <w:rPr>
      <w:b/>
      <w:bCs/>
      <w:sz w:val="40"/>
      <w:szCs w:val="40"/>
      <w:lang w:eastAsia="en-US"/>
    </w:rPr>
  </w:style>
  <w:style w:type="paragraph" w:styleId="Heading9">
    <w:name w:val="heading 9"/>
    <w:basedOn w:val="Normal"/>
    <w:next w:val="Normal"/>
    <w:link w:val="Heading9Char"/>
    <w:qFormat/>
    <w:rsid w:val="00410C5C"/>
    <w:pPr>
      <w:keepNext/>
      <w:jc w:val="center"/>
      <w:outlineLvl w:val="8"/>
    </w:pPr>
    <w:rPr>
      <w:b/>
      <w:bCs/>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0C5C"/>
    <w:rPr>
      <w:rFonts w:eastAsia="Times New Roman"/>
      <w:b/>
      <w:bCs/>
      <w:lang w:eastAsia="ar-SA"/>
    </w:rPr>
  </w:style>
  <w:style w:type="character" w:customStyle="1" w:styleId="Heading2Char">
    <w:name w:val="Heading 2 Char"/>
    <w:basedOn w:val="DefaultParagraphFont"/>
    <w:link w:val="Heading2"/>
    <w:rsid w:val="00410C5C"/>
    <w:rPr>
      <w:rFonts w:eastAsia="Times New Roman"/>
      <w:b/>
      <w:bCs/>
      <w:lang w:eastAsia="ar-SA"/>
    </w:rPr>
  </w:style>
  <w:style w:type="character" w:customStyle="1" w:styleId="Heading3Char">
    <w:name w:val="Heading 3 Char"/>
    <w:basedOn w:val="DefaultParagraphFont"/>
    <w:link w:val="Heading3"/>
    <w:rsid w:val="00410C5C"/>
    <w:rPr>
      <w:rFonts w:eastAsia="Times New Roman"/>
      <w:b/>
      <w:bCs/>
      <w:sz w:val="22"/>
      <w:szCs w:val="22"/>
      <w:lang w:eastAsia="ar-SA"/>
    </w:rPr>
  </w:style>
  <w:style w:type="character" w:customStyle="1" w:styleId="Heading4Char">
    <w:name w:val="Heading 4 Char"/>
    <w:basedOn w:val="DefaultParagraphFont"/>
    <w:link w:val="Heading4"/>
    <w:rsid w:val="00410C5C"/>
    <w:rPr>
      <w:rFonts w:eastAsia="Times New Roman"/>
      <w:b/>
      <w:bCs/>
      <w:lang w:eastAsia="ar-SA"/>
    </w:rPr>
  </w:style>
  <w:style w:type="character" w:customStyle="1" w:styleId="Heading5Char">
    <w:name w:val="Heading 5 Char"/>
    <w:basedOn w:val="DefaultParagraphFont"/>
    <w:link w:val="Heading5"/>
    <w:rsid w:val="00410C5C"/>
    <w:rPr>
      <w:rFonts w:eastAsia="Times New Roman"/>
      <w:b/>
      <w:bCs/>
      <w:sz w:val="20"/>
      <w:szCs w:val="22"/>
    </w:rPr>
  </w:style>
  <w:style w:type="character" w:customStyle="1" w:styleId="Heading6Char">
    <w:name w:val="Heading 6 Char"/>
    <w:basedOn w:val="DefaultParagraphFont"/>
    <w:link w:val="Heading6"/>
    <w:rsid w:val="00410C5C"/>
    <w:rPr>
      <w:rFonts w:eastAsia="Times New Roman"/>
      <w:b/>
      <w:bCs/>
      <w:lang w:eastAsia="ar-SA"/>
    </w:rPr>
  </w:style>
  <w:style w:type="character" w:customStyle="1" w:styleId="Heading7Char">
    <w:name w:val="Heading 7 Char"/>
    <w:basedOn w:val="DefaultParagraphFont"/>
    <w:link w:val="Heading7"/>
    <w:rsid w:val="00410C5C"/>
    <w:rPr>
      <w:rFonts w:ascii="Calibri" w:eastAsia="Times New Roman" w:hAnsi="Calibri" w:cs="Arial"/>
      <w:lang w:eastAsia="ar-SA"/>
    </w:rPr>
  </w:style>
  <w:style w:type="character" w:customStyle="1" w:styleId="Heading8Char">
    <w:name w:val="Heading 8 Char"/>
    <w:basedOn w:val="DefaultParagraphFont"/>
    <w:link w:val="Heading8"/>
    <w:rsid w:val="00410C5C"/>
    <w:rPr>
      <w:rFonts w:eastAsia="Times New Roman"/>
      <w:b/>
      <w:bCs/>
      <w:sz w:val="40"/>
      <w:szCs w:val="40"/>
    </w:rPr>
  </w:style>
  <w:style w:type="character" w:customStyle="1" w:styleId="Heading9Char">
    <w:name w:val="Heading 9 Char"/>
    <w:basedOn w:val="DefaultParagraphFont"/>
    <w:link w:val="Heading9"/>
    <w:rsid w:val="00410C5C"/>
    <w:rPr>
      <w:rFonts w:eastAsia="Times New Roman"/>
      <w:b/>
      <w:bCs/>
      <w:sz w:val="28"/>
      <w:szCs w:val="28"/>
    </w:rPr>
  </w:style>
  <w:style w:type="paragraph" w:styleId="Header">
    <w:name w:val="header"/>
    <w:basedOn w:val="Normal"/>
    <w:link w:val="HeaderChar"/>
    <w:rsid w:val="00410C5C"/>
    <w:pPr>
      <w:tabs>
        <w:tab w:val="center" w:pos="4153"/>
        <w:tab w:val="right" w:pos="8306"/>
      </w:tabs>
    </w:pPr>
  </w:style>
  <w:style w:type="character" w:customStyle="1" w:styleId="HeaderChar">
    <w:name w:val="Header Char"/>
    <w:basedOn w:val="DefaultParagraphFont"/>
    <w:link w:val="Header"/>
    <w:uiPriority w:val="99"/>
    <w:rsid w:val="00410C5C"/>
    <w:rPr>
      <w:rFonts w:eastAsia="Times New Roman"/>
      <w:lang w:eastAsia="ar-SA"/>
    </w:rPr>
  </w:style>
  <w:style w:type="paragraph" w:styleId="Footer">
    <w:name w:val="footer"/>
    <w:basedOn w:val="Normal"/>
    <w:link w:val="FooterChar"/>
    <w:uiPriority w:val="99"/>
    <w:rsid w:val="00410C5C"/>
    <w:pPr>
      <w:tabs>
        <w:tab w:val="center" w:pos="4153"/>
        <w:tab w:val="right" w:pos="8306"/>
      </w:tabs>
    </w:pPr>
  </w:style>
  <w:style w:type="character" w:customStyle="1" w:styleId="FooterChar">
    <w:name w:val="Footer Char"/>
    <w:basedOn w:val="DefaultParagraphFont"/>
    <w:link w:val="Footer"/>
    <w:uiPriority w:val="99"/>
    <w:rsid w:val="00410C5C"/>
    <w:rPr>
      <w:rFonts w:eastAsia="Times New Roman"/>
      <w:lang w:eastAsia="ar-SA"/>
    </w:rPr>
  </w:style>
  <w:style w:type="character" w:styleId="PageNumber">
    <w:name w:val="page number"/>
    <w:basedOn w:val="DefaultParagraphFont"/>
    <w:semiHidden/>
    <w:rsid w:val="00410C5C"/>
  </w:style>
  <w:style w:type="paragraph" w:customStyle="1" w:styleId="font7">
    <w:name w:val="font7"/>
    <w:basedOn w:val="Normal"/>
    <w:rsid w:val="00410C5C"/>
    <w:pPr>
      <w:bidi w:val="0"/>
      <w:spacing w:before="100" w:beforeAutospacing="1" w:after="100" w:afterAutospacing="1"/>
    </w:pPr>
    <w:rPr>
      <w:rFonts w:ascii="Arial Unicode MS" w:eastAsia="Arial Unicode MS" w:hAnsi="Arial Unicode MS" w:hint="cs"/>
      <w:sz w:val="18"/>
      <w:szCs w:val="18"/>
    </w:rPr>
  </w:style>
  <w:style w:type="paragraph" w:styleId="FootnoteText">
    <w:name w:val="footnote text"/>
    <w:basedOn w:val="Normal"/>
    <w:link w:val="FootnoteTextChar"/>
    <w:semiHidden/>
    <w:rsid w:val="00410C5C"/>
    <w:rPr>
      <w:rFonts w:cs="Times New Roman"/>
      <w:sz w:val="20"/>
      <w:szCs w:val="20"/>
    </w:rPr>
  </w:style>
  <w:style w:type="character" w:customStyle="1" w:styleId="FootnoteTextChar">
    <w:name w:val="Footnote Text Char"/>
    <w:basedOn w:val="DefaultParagraphFont"/>
    <w:link w:val="FootnoteText"/>
    <w:semiHidden/>
    <w:rsid w:val="00410C5C"/>
    <w:rPr>
      <w:rFonts w:eastAsia="Times New Roman" w:cs="Times New Roman"/>
      <w:sz w:val="20"/>
      <w:szCs w:val="20"/>
      <w:lang w:eastAsia="ar-SA"/>
    </w:rPr>
  </w:style>
  <w:style w:type="paragraph" w:styleId="Caption">
    <w:name w:val="caption"/>
    <w:basedOn w:val="Normal"/>
    <w:next w:val="Normal"/>
    <w:qFormat/>
    <w:rsid w:val="00410C5C"/>
    <w:pPr>
      <w:jc w:val="center"/>
    </w:pPr>
    <w:rPr>
      <w:b/>
      <w:bCs/>
      <w:sz w:val="20"/>
      <w:szCs w:val="56"/>
      <w:lang w:eastAsia="en-US"/>
    </w:rPr>
  </w:style>
  <w:style w:type="paragraph" w:customStyle="1" w:styleId="xl45">
    <w:name w:val="xl45"/>
    <w:basedOn w:val="Normal"/>
    <w:rsid w:val="00410C5C"/>
    <w:pPr>
      <w:bidi w:val="0"/>
      <w:spacing w:before="100" w:beforeAutospacing="1" w:after="100" w:afterAutospacing="1"/>
      <w:textAlignment w:val="center"/>
    </w:pPr>
    <w:rPr>
      <w:rFonts w:eastAsia="Arial Unicode MS" w:cs="Times New Roman"/>
    </w:rPr>
  </w:style>
  <w:style w:type="paragraph" w:styleId="BalloonText">
    <w:name w:val="Balloon Text"/>
    <w:basedOn w:val="Normal"/>
    <w:link w:val="BalloonTextChar"/>
    <w:semiHidden/>
    <w:rsid w:val="00410C5C"/>
    <w:rPr>
      <w:rFonts w:ascii="Tahoma" w:hAnsi="Tahoma" w:cs="Tahoma"/>
      <w:sz w:val="16"/>
      <w:szCs w:val="16"/>
    </w:rPr>
  </w:style>
  <w:style w:type="character" w:customStyle="1" w:styleId="BalloonTextChar">
    <w:name w:val="Balloon Text Char"/>
    <w:basedOn w:val="DefaultParagraphFont"/>
    <w:link w:val="BalloonText"/>
    <w:uiPriority w:val="99"/>
    <w:semiHidden/>
    <w:rsid w:val="00410C5C"/>
    <w:rPr>
      <w:rFonts w:ascii="Tahoma" w:eastAsia="Times New Roman" w:hAnsi="Tahoma" w:cs="Tahoma"/>
      <w:sz w:val="16"/>
      <w:szCs w:val="16"/>
      <w:lang w:eastAsia="ar-SA"/>
    </w:rPr>
  </w:style>
  <w:style w:type="paragraph" w:styleId="BodyText">
    <w:name w:val="Body Text"/>
    <w:basedOn w:val="Normal"/>
    <w:link w:val="BodyTextChar"/>
    <w:rsid w:val="00410C5C"/>
    <w:pPr>
      <w:jc w:val="lowKashida"/>
    </w:pPr>
    <w:rPr>
      <w:sz w:val="20"/>
      <w:szCs w:val="20"/>
      <w:lang w:eastAsia="en-US"/>
    </w:rPr>
  </w:style>
  <w:style w:type="character" w:customStyle="1" w:styleId="BodyTextChar">
    <w:name w:val="Body Text Char"/>
    <w:basedOn w:val="DefaultParagraphFont"/>
    <w:link w:val="BodyText"/>
    <w:rsid w:val="00410C5C"/>
    <w:rPr>
      <w:rFonts w:eastAsia="Times New Roman"/>
      <w:sz w:val="20"/>
      <w:szCs w:val="20"/>
    </w:rPr>
  </w:style>
  <w:style w:type="paragraph" w:customStyle="1" w:styleId="xl25">
    <w:name w:val="xl25"/>
    <w:basedOn w:val="Normal"/>
    <w:rsid w:val="00410C5C"/>
    <w:pPr>
      <w:pBdr>
        <w:right w:val="single" w:sz="4" w:space="0" w:color="000000"/>
      </w:pBdr>
      <w:bidi w:val="0"/>
      <w:spacing w:before="100" w:beforeAutospacing="1" w:after="100" w:afterAutospacing="1"/>
    </w:pPr>
    <w:rPr>
      <w:rFonts w:ascii="Arial Unicode MS" w:eastAsia="Arial Unicode MS" w:hAnsi="Arial Unicode MS" w:cs="Arial Unicode MS"/>
    </w:rPr>
  </w:style>
  <w:style w:type="paragraph" w:styleId="TOC1">
    <w:name w:val="toc 1"/>
    <w:basedOn w:val="Normal"/>
    <w:next w:val="Normal"/>
    <w:autoRedefine/>
    <w:uiPriority w:val="39"/>
    <w:qFormat/>
    <w:rsid w:val="00670BFA"/>
    <w:pPr>
      <w:tabs>
        <w:tab w:val="right" w:leader="dot" w:pos="9360"/>
        <w:tab w:val="right" w:leader="dot" w:pos="9389"/>
      </w:tabs>
      <w:bidi w:val="0"/>
    </w:pPr>
    <w:rPr>
      <w:b/>
      <w:bCs/>
      <w:noProof/>
      <w:shd w:val="clear" w:color="auto" w:fill="FFFFFF"/>
    </w:rPr>
  </w:style>
  <w:style w:type="paragraph" w:styleId="TOC2">
    <w:name w:val="toc 2"/>
    <w:basedOn w:val="Normal"/>
    <w:next w:val="Normal"/>
    <w:autoRedefine/>
    <w:uiPriority w:val="39"/>
    <w:qFormat/>
    <w:rsid w:val="00670BFA"/>
    <w:pPr>
      <w:tabs>
        <w:tab w:val="right" w:leader="dot" w:pos="9356"/>
      </w:tabs>
      <w:bidi w:val="0"/>
      <w:ind w:left="238"/>
    </w:pPr>
  </w:style>
  <w:style w:type="paragraph" w:styleId="TOC3">
    <w:name w:val="toc 3"/>
    <w:basedOn w:val="Normal"/>
    <w:next w:val="Normal"/>
    <w:autoRedefine/>
    <w:uiPriority w:val="39"/>
    <w:qFormat/>
    <w:rsid w:val="00670BFA"/>
    <w:pPr>
      <w:tabs>
        <w:tab w:val="right" w:leader="dot" w:pos="9356"/>
      </w:tabs>
      <w:bidi w:val="0"/>
      <w:ind w:left="482"/>
    </w:pPr>
  </w:style>
  <w:style w:type="paragraph" w:styleId="TOC4">
    <w:name w:val="toc 4"/>
    <w:basedOn w:val="Normal"/>
    <w:next w:val="Normal"/>
    <w:autoRedefine/>
    <w:semiHidden/>
    <w:rsid w:val="00410C5C"/>
    <w:pPr>
      <w:ind w:left="720"/>
    </w:pPr>
  </w:style>
  <w:style w:type="paragraph" w:styleId="TOC5">
    <w:name w:val="toc 5"/>
    <w:basedOn w:val="Normal"/>
    <w:next w:val="Normal"/>
    <w:autoRedefine/>
    <w:semiHidden/>
    <w:rsid w:val="00410C5C"/>
    <w:pPr>
      <w:ind w:left="960"/>
    </w:pPr>
  </w:style>
  <w:style w:type="paragraph" w:styleId="TOC6">
    <w:name w:val="toc 6"/>
    <w:basedOn w:val="Normal"/>
    <w:next w:val="Normal"/>
    <w:autoRedefine/>
    <w:semiHidden/>
    <w:rsid w:val="00410C5C"/>
    <w:pPr>
      <w:ind w:left="1200"/>
    </w:pPr>
  </w:style>
  <w:style w:type="paragraph" w:styleId="TOC7">
    <w:name w:val="toc 7"/>
    <w:basedOn w:val="Normal"/>
    <w:next w:val="Normal"/>
    <w:autoRedefine/>
    <w:semiHidden/>
    <w:rsid w:val="00410C5C"/>
    <w:pPr>
      <w:ind w:left="1440"/>
    </w:pPr>
  </w:style>
  <w:style w:type="paragraph" w:styleId="TOC8">
    <w:name w:val="toc 8"/>
    <w:basedOn w:val="Normal"/>
    <w:next w:val="Normal"/>
    <w:autoRedefine/>
    <w:semiHidden/>
    <w:rsid w:val="00410C5C"/>
    <w:pPr>
      <w:ind w:left="1680"/>
    </w:pPr>
  </w:style>
  <w:style w:type="paragraph" w:styleId="TOC9">
    <w:name w:val="toc 9"/>
    <w:basedOn w:val="Normal"/>
    <w:next w:val="Normal"/>
    <w:autoRedefine/>
    <w:semiHidden/>
    <w:rsid w:val="00410C5C"/>
    <w:pPr>
      <w:ind w:left="1920"/>
    </w:pPr>
  </w:style>
  <w:style w:type="character" w:styleId="Hyperlink">
    <w:name w:val="Hyperlink"/>
    <w:basedOn w:val="DefaultParagraphFont"/>
    <w:uiPriority w:val="99"/>
    <w:rsid w:val="00410C5C"/>
    <w:rPr>
      <w:color w:val="0000FF"/>
      <w:u w:val="single"/>
    </w:rPr>
  </w:style>
  <w:style w:type="paragraph" w:styleId="TableofFigures">
    <w:name w:val="table of figures"/>
    <w:basedOn w:val="Normal"/>
    <w:next w:val="Normal"/>
    <w:uiPriority w:val="99"/>
    <w:rsid w:val="00410C5C"/>
    <w:pPr>
      <w:ind w:left="480" w:hanging="480"/>
    </w:pPr>
  </w:style>
  <w:style w:type="character" w:styleId="FollowedHyperlink">
    <w:name w:val="FollowedHyperlink"/>
    <w:basedOn w:val="DefaultParagraphFont"/>
    <w:semiHidden/>
    <w:rsid w:val="00410C5C"/>
    <w:rPr>
      <w:color w:val="800080"/>
      <w:u w:val="single"/>
    </w:rPr>
  </w:style>
  <w:style w:type="paragraph" w:styleId="BodyText2">
    <w:name w:val="Body Text 2"/>
    <w:basedOn w:val="Normal"/>
    <w:link w:val="BodyText2Char"/>
    <w:semiHidden/>
    <w:rsid w:val="00410C5C"/>
    <w:pPr>
      <w:jc w:val="lowKashida"/>
    </w:pPr>
  </w:style>
  <w:style w:type="character" w:customStyle="1" w:styleId="BodyText2Char">
    <w:name w:val="Body Text 2 Char"/>
    <w:basedOn w:val="DefaultParagraphFont"/>
    <w:link w:val="BodyText2"/>
    <w:rsid w:val="00410C5C"/>
    <w:rPr>
      <w:rFonts w:eastAsia="Times New Roman"/>
      <w:lang w:eastAsia="ar-SA"/>
    </w:rPr>
  </w:style>
  <w:style w:type="character" w:styleId="FootnoteReference">
    <w:name w:val="footnote reference"/>
    <w:basedOn w:val="DefaultParagraphFont"/>
    <w:semiHidden/>
    <w:rsid w:val="00410C5C"/>
    <w:rPr>
      <w:vertAlign w:val="superscript"/>
    </w:rPr>
  </w:style>
  <w:style w:type="paragraph" w:styleId="BodyText3">
    <w:name w:val="Body Text 3"/>
    <w:basedOn w:val="Normal"/>
    <w:link w:val="BodyText3Char"/>
    <w:semiHidden/>
    <w:rsid w:val="00410C5C"/>
    <w:pPr>
      <w:bidi w:val="0"/>
      <w:jc w:val="center"/>
    </w:pPr>
    <w:rPr>
      <w:rFonts w:ascii="Arial" w:hAnsi="Arial"/>
      <w:sz w:val="21"/>
      <w:szCs w:val="21"/>
      <w:lang w:eastAsia="en-US"/>
    </w:rPr>
  </w:style>
  <w:style w:type="character" w:customStyle="1" w:styleId="BodyText3Char">
    <w:name w:val="Body Text 3 Char"/>
    <w:basedOn w:val="DefaultParagraphFont"/>
    <w:link w:val="BodyText3"/>
    <w:semiHidden/>
    <w:rsid w:val="00410C5C"/>
    <w:rPr>
      <w:rFonts w:ascii="Arial" w:eastAsia="Times New Roman" w:hAnsi="Arial"/>
      <w:sz w:val="21"/>
      <w:szCs w:val="21"/>
    </w:rPr>
  </w:style>
  <w:style w:type="paragraph" w:styleId="BodyTextIndent3">
    <w:name w:val="Body Text Indent 3"/>
    <w:basedOn w:val="Normal"/>
    <w:link w:val="BodyTextIndent3Char"/>
    <w:semiHidden/>
    <w:rsid w:val="00410C5C"/>
    <w:pPr>
      <w:spacing w:after="120"/>
      <w:ind w:left="283"/>
    </w:pPr>
    <w:rPr>
      <w:sz w:val="16"/>
      <w:szCs w:val="16"/>
    </w:rPr>
  </w:style>
  <w:style w:type="character" w:customStyle="1" w:styleId="BodyTextIndent3Char">
    <w:name w:val="Body Text Indent 3 Char"/>
    <w:basedOn w:val="DefaultParagraphFont"/>
    <w:link w:val="BodyTextIndent3"/>
    <w:rsid w:val="00410C5C"/>
    <w:rPr>
      <w:rFonts w:eastAsia="Times New Roman"/>
      <w:sz w:val="16"/>
      <w:szCs w:val="16"/>
      <w:lang w:eastAsia="ar-SA"/>
    </w:rPr>
  </w:style>
  <w:style w:type="paragraph" w:styleId="NormalWeb">
    <w:name w:val="Normal (Web)"/>
    <w:basedOn w:val="Normal"/>
    <w:semiHidden/>
    <w:rsid w:val="00410C5C"/>
    <w:rPr>
      <w:rFonts w:cs="Times New Roman"/>
      <w:noProof/>
      <w:lang w:eastAsia="en-US"/>
    </w:rPr>
  </w:style>
  <w:style w:type="character" w:customStyle="1" w:styleId="longtext">
    <w:name w:val="long_text"/>
    <w:basedOn w:val="DefaultParagraphFont"/>
    <w:rsid w:val="00410C5C"/>
  </w:style>
  <w:style w:type="paragraph" w:styleId="TOCHeading">
    <w:name w:val="TOC Heading"/>
    <w:basedOn w:val="Heading1"/>
    <w:next w:val="Normal"/>
    <w:uiPriority w:val="39"/>
    <w:qFormat/>
    <w:rsid w:val="00410C5C"/>
    <w:pPr>
      <w:keepLines/>
      <w:bidi w:val="0"/>
      <w:spacing w:before="480" w:line="276" w:lineRule="auto"/>
      <w:jc w:val="left"/>
      <w:outlineLvl w:val="9"/>
    </w:pPr>
    <w:rPr>
      <w:rFonts w:ascii="Cambria" w:hAnsi="Cambria" w:cs="Times New Roman"/>
      <w:color w:val="365F91"/>
      <w:sz w:val="28"/>
      <w:szCs w:val="28"/>
      <w:lang w:eastAsia="en-US"/>
    </w:rPr>
  </w:style>
  <w:style w:type="character" w:customStyle="1" w:styleId="shorttext">
    <w:name w:val="short_text"/>
    <w:basedOn w:val="DefaultParagraphFont"/>
    <w:rsid w:val="00410C5C"/>
  </w:style>
  <w:style w:type="paragraph" w:styleId="ListParagraph">
    <w:name w:val="List Paragraph"/>
    <w:basedOn w:val="Normal"/>
    <w:uiPriority w:val="34"/>
    <w:qFormat/>
    <w:rsid w:val="00410C5C"/>
    <w:pPr>
      <w:spacing w:after="200" w:line="276" w:lineRule="auto"/>
      <w:ind w:left="720"/>
      <w:contextualSpacing/>
    </w:pPr>
    <w:rPr>
      <w:rFonts w:ascii="Calibri" w:eastAsia="Calibri" w:hAnsi="Calibri" w:cs="Arial"/>
      <w:sz w:val="22"/>
      <w:szCs w:val="22"/>
      <w:lang w:eastAsia="en-US"/>
    </w:rPr>
  </w:style>
  <w:style w:type="character" w:customStyle="1" w:styleId="apple-style-span">
    <w:name w:val="apple-style-span"/>
    <w:basedOn w:val="DefaultParagraphFont"/>
    <w:rsid w:val="00410C5C"/>
  </w:style>
  <w:style w:type="character" w:customStyle="1" w:styleId="hps">
    <w:name w:val="hps"/>
    <w:basedOn w:val="DefaultParagraphFont"/>
    <w:rsid w:val="00410C5C"/>
  </w:style>
  <w:style w:type="character" w:customStyle="1" w:styleId="apple-converted-space">
    <w:name w:val="apple-converted-space"/>
    <w:basedOn w:val="DefaultParagraphFont"/>
    <w:rsid w:val="00410C5C"/>
  </w:style>
  <w:style w:type="table" w:styleId="TableGrid">
    <w:name w:val="Table Grid"/>
    <w:basedOn w:val="TableNormal"/>
    <w:uiPriority w:val="59"/>
    <w:rsid w:val="00410C5C"/>
    <w:rPr>
      <w:rFonts w:eastAsia="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lockText">
    <w:name w:val="Block Text"/>
    <w:basedOn w:val="Normal"/>
    <w:semiHidden/>
    <w:rsid w:val="00455A11"/>
    <w:pPr>
      <w:bidi w:val="0"/>
      <w:ind w:left="567" w:right="-1" w:hanging="567"/>
      <w:jc w:val="lowKashida"/>
    </w:pPr>
    <w:rPr>
      <w:rFonts w:cs="Traditional Arabic"/>
      <w:szCs w:val="20"/>
      <w:lang w:eastAsia="en-US"/>
    </w:rPr>
  </w:style>
  <w:style w:type="character" w:customStyle="1" w:styleId="path">
    <w:name w:val="path"/>
    <w:basedOn w:val="DefaultParagraphFont"/>
    <w:rsid w:val="00022273"/>
  </w:style>
  <w:style w:type="character" w:customStyle="1" w:styleId="ft">
    <w:name w:val="ft"/>
    <w:basedOn w:val="DefaultParagraphFont"/>
    <w:rsid w:val="00B65BA7"/>
  </w:style>
  <w:style w:type="paragraph" w:styleId="BodyTextIndent2">
    <w:name w:val="Body Text Indent 2"/>
    <w:basedOn w:val="Normal"/>
    <w:link w:val="BodyTextIndent2Char"/>
    <w:uiPriority w:val="99"/>
    <w:unhideWhenUsed/>
    <w:rsid w:val="007E6C3E"/>
    <w:pPr>
      <w:spacing w:after="120" w:line="480" w:lineRule="auto"/>
      <w:ind w:left="360"/>
    </w:pPr>
  </w:style>
  <w:style w:type="character" w:customStyle="1" w:styleId="BodyTextIndent2Char">
    <w:name w:val="Body Text Indent 2 Char"/>
    <w:basedOn w:val="DefaultParagraphFont"/>
    <w:link w:val="BodyTextIndent2"/>
    <w:uiPriority w:val="99"/>
    <w:rsid w:val="007E6C3E"/>
    <w:rPr>
      <w:rFonts w:eastAsia="Times New Roman"/>
      <w:sz w:val="24"/>
      <w:szCs w:val="24"/>
      <w:lang w:eastAsia="ar-SA"/>
    </w:rPr>
  </w:style>
  <w:style w:type="paragraph" w:customStyle="1" w:styleId="Default">
    <w:name w:val="Default"/>
    <w:rsid w:val="00496759"/>
    <w:pPr>
      <w:autoSpaceDE w:val="0"/>
      <w:autoSpaceDN w:val="0"/>
      <w:adjustRightInd w:val="0"/>
    </w:pPr>
    <w:rPr>
      <w:rFonts w:cs="Times New Roman"/>
      <w:color w:val="000000"/>
      <w:sz w:val="24"/>
      <w:szCs w:val="24"/>
      <w:lang w:val="en-GB" w:eastAsia="en-GB"/>
    </w:rPr>
  </w:style>
  <w:style w:type="character" w:customStyle="1" w:styleId="atn">
    <w:name w:val="atn"/>
    <w:basedOn w:val="DefaultParagraphFont"/>
    <w:rsid w:val="00496759"/>
  </w:style>
  <w:style w:type="paragraph" w:styleId="PlainText">
    <w:name w:val="Plain Text"/>
    <w:basedOn w:val="Normal"/>
    <w:link w:val="PlainTextChar"/>
    <w:uiPriority w:val="99"/>
    <w:semiHidden/>
    <w:unhideWhenUsed/>
    <w:rsid w:val="006B5257"/>
    <w:rPr>
      <w:rFonts w:ascii="Consolas" w:eastAsiaTheme="minorHAnsi" w:hAnsi="Consolas" w:cstheme="minorBidi"/>
      <w:sz w:val="21"/>
      <w:szCs w:val="21"/>
      <w:lang w:eastAsia="en-US"/>
    </w:rPr>
  </w:style>
  <w:style w:type="character" w:customStyle="1" w:styleId="PlainTextChar">
    <w:name w:val="Plain Text Char"/>
    <w:basedOn w:val="DefaultParagraphFont"/>
    <w:link w:val="PlainText"/>
    <w:uiPriority w:val="99"/>
    <w:semiHidden/>
    <w:rsid w:val="006B5257"/>
    <w:rPr>
      <w:rFonts w:ascii="Consolas" w:eastAsiaTheme="minorHAnsi" w:hAnsi="Consolas" w:cstheme="minorBidi"/>
      <w:sz w:val="21"/>
      <w:szCs w:val="21"/>
    </w:rPr>
  </w:style>
</w:styles>
</file>

<file path=word/webSettings.xml><?xml version="1.0" encoding="utf-8"?>
<w:webSettings xmlns:r="http://schemas.openxmlformats.org/officeDocument/2006/relationships" xmlns:w="http://schemas.openxmlformats.org/wordprocessingml/2006/main">
  <w:divs>
    <w:div w:id="74282300">
      <w:bodyDiv w:val="1"/>
      <w:marLeft w:val="0"/>
      <w:marRight w:val="0"/>
      <w:marTop w:val="0"/>
      <w:marBottom w:val="0"/>
      <w:divBdr>
        <w:top w:val="none" w:sz="0" w:space="0" w:color="auto"/>
        <w:left w:val="none" w:sz="0" w:space="0" w:color="auto"/>
        <w:bottom w:val="none" w:sz="0" w:space="0" w:color="auto"/>
        <w:right w:val="none" w:sz="0" w:space="0" w:color="auto"/>
      </w:divBdr>
      <w:divsChild>
        <w:div w:id="1243102272">
          <w:marLeft w:val="0"/>
          <w:marRight w:val="0"/>
          <w:marTop w:val="0"/>
          <w:marBottom w:val="0"/>
          <w:divBdr>
            <w:top w:val="none" w:sz="0" w:space="0" w:color="auto"/>
            <w:left w:val="none" w:sz="0" w:space="0" w:color="auto"/>
            <w:bottom w:val="none" w:sz="0" w:space="0" w:color="auto"/>
            <w:right w:val="none" w:sz="0" w:space="0" w:color="auto"/>
          </w:divBdr>
          <w:divsChild>
            <w:div w:id="1231698386">
              <w:marLeft w:val="0"/>
              <w:marRight w:val="0"/>
              <w:marTop w:val="0"/>
              <w:marBottom w:val="0"/>
              <w:divBdr>
                <w:top w:val="none" w:sz="0" w:space="0" w:color="auto"/>
                <w:left w:val="none" w:sz="0" w:space="0" w:color="auto"/>
                <w:bottom w:val="none" w:sz="0" w:space="0" w:color="auto"/>
                <w:right w:val="none" w:sz="0" w:space="0" w:color="auto"/>
              </w:divBdr>
              <w:divsChild>
                <w:div w:id="2111969237">
                  <w:marLeft w:val="0"/>
                  <w:marRight w:val="0"/>
                  <w:marTop w:val="0"/>
                  <w:marBottom w:val="0"/>
                  <w:divBdr>
                    <w:top w:val="none" w:sz="0" w:space="0" w:color="auto"/>
                    <w:left w:val="none" w:sz="0" w:space="0" w:color="auto"/>
                    <w:bottom w:val="none" w:sz="0" w:space="0" w:color="auto"/>
                    <w:right w:val="none" w:sz="0" w:space="0" w:color="auto"/>
                  </w:divBdr>
                  <w:divsChild>
                    <w:div w:id="1269775804">
                      <w:marLeft w:val="0"/>
                      <w:marRight w:val="0"/>
                      <w:marTop w:val="0"/>
                      <w:marBottom w:val="0"/>
                      <w:divBdr>
                        <w:top w:val="none" w:sz="0" w:space="0" w:color="auto"/>
                        <w:left w:val="none" w:sz="0" w:space="0" w:color="auto"/>
                        <w:bottom w:val="none" w:sz="0" w:space="0" w:color="auto"/>
                        <w:right w:val="none" w:sz="0" w:space="0" w:color="auto"/>
                      </w:divBdr>
                      <w:divsChild>
                        <w:div w:id="797072576">
                          <w:marLeft w:val="0"/>
                          <w:marRight w:val="0"/>
                          <w:marTop w:val="0"/>
                          <w:marBottom w:val="0"/>
                          <w:divBdr>
                            <w:top w:val="none" w:sz="0" w:space="0" w:color="auto"/>
                            <w:left w:val="none" w:sz="0" w:space="0" w:color="auto"/>
                            <w:bottom w:val="none" w:sz="0" w:space="0" w:color="auto"/>
                            <w:right w:val="none" w:sz="0" w:space="0" w:color="auto"/>
                          </w:divBdr>
                          <w:divsChild>
                            <w:div w:id="2105805542">
                              <w:marLeft w:val="0"/>
                              <w:marRight w:val="0"/>
                              <w:marTop w:val="0"/>
                              <w:marBottom w:val="0"/>
                              <w:divBdr>
                                <w:top w:val="none" w:sz="0" w:space="0" w:color="auto"/>
                                <w:left w:val="none" w:sz="0" w:space="0" w:color="auto"/>
                                <w:bottom w:val="none" w:sz="0" w:space="0" w:color="auto"/>
                                <w:right w:val="none" w:sz="0" w:space="0" w:color="auto"/>
                              </w:divBdr>
                              <w:divsChild>
                                <w:div w:id="807208013">
                                  <w:marLeft w:val="0"/>
                                  <w:marRight w:val="0"/>
                                  <w:marTop w:val="0"/>
                                  <w:marBottom w:val="0"/>
                                  <w:divBdr>
                                    <w:top w:val="single" w:sz="6" w:space="0" w:color="F5F5F5"/>
                                    <w:left w:val="single" w:sz="6" w:space="0" w:color="F5F5F5"/>
                                    <w:bottom w:val="single" w:sz="6" w:space="0" w:color="F5F5F5"/>
                                    <w:right w:val="single" w:sz="6" w:space="0" w:color="F5F5F5"/>
                                  </w:divBdr>
                                  <w:divsChild>
                                    <w:div w:id="6445237">
                                      <w:marLeft w:val="0"/>
                                      <w:marRight w:val="0"/>
                                      <w:marTop w:val="0"/>
                                      <w:marBottom w:val="0"/>
                                      <w:divBdr>
                                        <w:top w:val="none" w:sz="0" w:space="0" w:color="auto"/>
                                        <w:left w:val="none" w:sz="0" w:space="0" w:color="auto"/>
                                        <w:bottom w:val="none" w:sz="0" w:space="0" w:color="auto"/>
                                        <w:right w:val="none" w:sz="0" w:space="0" w:color="auto"/>
                                      </w:divBdr>
                                      <w:divsChild>
                                        <w:div w:id="70452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675695">
      <w:bodyDiv w:val="1"/>
      <w:marLeft w:val="0"/>
      <w:marRight w:val="0"/>
      <w:marTop w:val="0"/>
      <w:marBottom w:val="0"/>
      <w:divBdr>
        <w:top w:val="none" w:sz="0" w:space="0" w:color="auto"/>
        <w:left w:val="none" w:sz="0" w:space="0" w:color="auto"/>
        <w:bottom w:val="none" w:sz="0" w:space="0" w:color="auto"/>
        <w:right w:val="none" w:sz="0" w:space="0" w:color="auto"/>
      </w:divBdr>
      <w:divsChild>
        <w:div w:id="1951090012">
          <w:marLeft w:val="0"/>
          <w:marRight w:val="0"/>
          <w:marTop w:val="0"/>
          <w:marBottom w:val="0"/>
          <w:divBdr>
            <w:top w:val="none" w:sz="0" w:space="0" w:color="auto"/>
            <w:left w:val="none" w:sz="0" w:space="0" w:color="auto"/>
            <w:bottom w:val="none" w:sz="0" w:space="0" w:color="auto"/>
            <w:right w:val="none" w:sz="0" w:space="0" w:color="auto"/>
          </w:divBdr>
          <w:divsChild>
            <w:div w:id="456147018">
              <w:marLeft w:val="0"/>
              <w:marRight w:val="0"/>
              <w:marTop w:val="0"/>
              <w:marBottom w:val="0"/>
              <w:divBdr>
                <w:top w:val="none" w:sz="0" w:space="0" w:color="auto"/>
                <w:left w:val="none" w:sz="0" w:space="0" w:color="auto"/>
                <w:bottom w:val="none" w:sz="0" w:space="0" w:color="auto"/>
                <w:right w:val="none" w:sz="0" w:space="0" w:color="auto"/>
              </w:divBdr>
              <w:divsChild>
                <w:div w:id="1488092169">
                  <w:marLeft w:val="0"/>
                  <w:marRight w:val="0"/>
                  <w:marTop w:val="0"/>
                  <w:marBottom w:val="0"/>
                  <w:divBdr>
                    <w:top w:val="none" w:sz="0" w:space="0" w:color="auto"/>
                    <w:left w:val="none" w:sz="0" w:space="0" w:color="auto"/>
                    <w:bottom w:val="none" w:sz="0" w:space="0" w:color="auto"/>
                    <w:right w:val="none" w:sz="0" w:space="0" w:color="auto"/>
                  </w:divBdr>
                  <w:divsChild>
                    <w:div w:id="1395156247">
                      <w:marLeft w:val="0"/>
                      <w:marRight w:val="0"/>
                      <w:marTop w:val="0"/>
                      <w:marBottom w:val="0"/>
                      <w:divBdr>
                        <w:top w:val="none" w:sz="0" w:space="0" w:color="auto"/>
                        <w:left w:val="none" w:sz="0" w:space="0" w:color="auto"/>
                        <w:bottom w:val="none" w:sz="0" w:space="0" w:color="auto"/>
                        <w:right w:val="none" w:sz="0" w:space="0" w:color="auto"/>
                      </w:divBdr>
                      <w:divsChild>
                        <w:div w:id="1378091364">
                          <w:marLeft w:val="0"/>
                          <w:marRight w:val="0"/>
                          <w:marTop w:val="0"/>
                          <w:marBottom w:val="0"/>
                          <w:divBdr>
                            <w:top w:val="none" w:sz="0" w:space="0" w:color="auto"/>
                            <w:left w:val="none" w:sz="0" w:space="0" w:color="auto"/>
                            <w:bottom w:val="none" w:sz="0" w:space="0" w:color="auto"/>
                            <w:right w:val="none" w:sz="0" w:space="0" w:color="auto"/>
                          </w:divBdr>
                          <w:divsChild>
                            <w:div w:id="1383212160">
                              <w:marLeft w:val="0"/>
                              <w:marRight w:val="0"/>
                              <w:marTop w:val="0"/>
                              <w:marBottom w:val="0"/>
                              <w:divBdr>
                                <w:top w:val="none" w:sz="0" w:space="0" w:color="auto"/>
                                <w:left w:val="none" w:sz="0" w:space="0" w:color="auto"/>
                                <w:bottom w:val="none" w:sz="0" w:space="0" w:color="auto"/>
                                <w:right w:val="none" w:sz="0" w:space="0" w:color="auto"/>
                              </w:divBdr>
                              <w:divsChild>
                                <w:div w:id="295719460">
                                  <w:marLeft w:val="0"/>
                                  <w:marRight w:val="0"/>
                                  <w:marTop w:val="0"/>
                                  <w:marBottom w:val="0"/>
                                  <w:divBdr>
                                    <w:top w:val="single" w:sz="6" w:space="0" w:color="F5F5F5"/>
                                    <w:left w:val="single" w:sz="6" w:space="0" w:color="F5F5F5"/>
                                    <w:bottom w:val="single" w:sz="6" w:space="0" w:color="F5F5F5"/>
                                    <w:right w:val="single" w:sz="6" w:space="0" w:color="F5F5F5"/>
                                  </w:divBdr>
                                  <w:divsChild>
                                    <w:div w:id="229577199">
                                      <w:marLeft w:val="0"/>
                                      <w:marRight w:val="0"/>
                                      <w:marTop w:val="0"/>
                                      <w:marBottom w:val="0"/>
                                      <w:divBdr>
                                        <w:top w:val="none" w:sz="0" w:space="0" w:color="auto"/>
                                        <w:left w:val="none" w:sz="0" w:space="0" w:color="auto"/>
                                        <w:bottom w:val="none" w:sz="0" w:space="0" w:color="auto"/>
                                        <w:right w:val="none" w:sz="0" w:space="0" w:color="auto"/>
                                      </w:divBdr>
                                      <w:divsChild>
                                        <w:div w:id="1571423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771967">
      <w:bodyDiv w:val="1"/>
      <w:marLeft w:val="0"/>
      <w:marRight w:val="0"/>
      <w:marTop w:val="0"/>
      <w:marBottom w:val="0"/>
      <w:divBdr>
        <w:top w:val="none" w:sz="0" w:space="0" w:color="auto"/>
        <w:left w:val="none" w:sz="0" w:space="0" w:color="auto"/>
        <w:bottom w:val="none" w:sz="0" w:space="0" w:color="auto"/>
        <w:right w:val="none" w:sz="0" w:space="0" w:color="auto"/>
      </w:divBdr>
    </w:div>
    <w:div w:id="168913602">
      <w:bodyDiv w:val="1"/>
      <w:marLeft w:val="0"/>
      <w:marRight w:val="0"/>
      <w:marTop w:val="0"/>
      <w:marBottom w:val="0"/>
      <w:divBdr>
        <w:top w:val="none" w:sz="0" w:space="0" w:color="auto"/>
        <w:left w:val="none" w:sz="0" w:space="0" w:color="auto"/>
        <w:bottom w:val="none" w:sz="0" w:space="0" w:color="auto"/>
        <w:right w:val="none" w:sz="0" w:space="0" w:color="auto"/>
      </w:divBdr>
      <w:divsChild>
        <w:div w:id="1338074486">
          <w:marLeft w:val="0"/>
          <w:marRight w:val="0"/>
          <w:marTop w:val="0"/>
          <w:marBottom w:val="0"/>
          <w:divBdr>
            <w:top w:val="none" w:sz="0" w:space="0" w:color="auto"/>
            <w:left w:val="none" w:sz="0" w:space="0" w:color="auto"/>
            <w:bottom w:val="none" w:sz="0" w:space="0" w:color="auto"/>
            <w:right w:val="none" w:sz="0" w:space="0" w:color="auto"/>
          </w:divBdr>
          <w:divsChild>
            <w:div w:id="1037773222">
              <w:marLeft w:val="0"/>
              <w:marRight w:val="0"/>
              <w:marTop w:val="0"/>
              <w:marBottom w:val="0"/>
              <w:divBdr>
                <w:top w:val="none" w:sz="0" w:space="0" w:color="auto"/>
                <w:left w:val="none" w:sz="0" w:space="0" w:color="auto"/>
                <w:bottom w:val="none" w:sz="0" w:space="0" w:color="auto"/>
                <w:right w:val="none" w:sz="0" w:space="0" w:color="auto"/>
              </w:divBdr>
              <w:divsChild>
                <w:div w:id="206455457">
                  <w:marLeft w:val="0"/>
                  <w:marRight w:val="0"/>
                  <w:marTop w:val="0"/>
                  <w:marBottom w:val="0"/>
                  <w:divBdr>
                    <w:top w:val="none" w:sz="0" w:space="0" w:color="auto"/>
                    <w:left w:val="none" w:sz="0" w:space="0" w:color="auto"/>
                    <w:bottom w:val="none" w:sz="0" w:space="0" w:color="auto"/>
                    <w:right w:val="none" w:sz="0" w:space="0" w:color="auto"/>
                  </w:divBdr>
                  <w:divsChild>
                    <w:div w:id="747263796">
                      <w:marLeft w:val="0"/>
                      <w:marRight w:val="0"/>
                      <w:marTop w:val="0"/>
                      <w:marBottom w:val="0"/>
                      <w:divBdr>
                        <w:top w:val="none" w:sz="0" w:space="0" w:color="auto"/>
                        <w:left w:val="none" w:sz="0" w:space="0" w:color="auto"/>
                        <w:bottom w:val="none" w:sz="0" w:space="0" w:color="auto"/>
                        <w:right w:val="none" w:sz="0" w:space="0" w:color="auto"/>
                      </w:divBdr>
                      <w:divsChild>
                        <w:div w:id="1601982487">
                          <w:marLeft w:val="0"/>
                          <w:marRight w:val="0"/>
                          <w:marTop w:val="0"/>
                          <w:marBottom w:val="0"/>
                          <w:divBdr>
                            <w:top w:val="none" w:sz="0" w:space="0" w:color="auto"/>
                            <w:left w:val="none" w:sz="0" w:space="0" w:color="auto"/>
                            <w:bottom w:val="none" w:sz="0" w:space="0" w:color="auto"/>
                            <w:right w:val="none" w:sz="0" w:space="0" w:color="auto"/>
                          </w:divBdr>
                          <w:divsChild>
                            <w:div w:id="256597995">
                              <w:marLeft w:val="0"/>
                              <w:marRight w:val="0"/>
                              <w:marTop w:val="0"/>
                              <w:marBottom w:val="0"/>
                              <w:divBdr>
                                <w:top w:val="none" w:sz="0" w:space="0" w:color="auto"/>
                                <w:left w:val="none" w:sz="0" w:space="0" w:color="auto"/>
                                <w:bottom w:val="none" w:sz="0" w:space="0" w:color="auto"/>
                                <w:right w:val="none" w:sz="0" w:space="0" w:color="auto"/>
                              </w:divBdr>
                              <w:divsChild>
                                <w:div w:id="1958754989">
                                  <w:marLeft w:val="0"/>
                                  <w:marRight w:val="0"/>
                                  <w:marTop w:val="0"/>
                                  <w:marBottom w:val="0"/>
                                  <w:divBdr>
                                    <w:top w:val="none" w:sz="0" w:space="0" w:color="auto"/>
                                    <w:left w:val="none" w:sz="0" w:space="0" w:color="auto"/>
                                    <w:bottom w:val="none" w:sz="0" w:space="0" w:color="auto"/>
                                    <w:right w:val="none" w:sz="0" w:space="0" w:color="auto"/>
                                  </w:divBdr>
                                  <w:divsChild>
                                    <w:div w:id="852960598">
                                      <w:marLeft w:val="0"/>
                                      <w:marRight w:val="48"/>
                                      <w:marTop w:val="0"/>
                                      <w:marBottom w:val="0"/>
                                      <w:divBdr>
                                        <w:top w:val="none" w:sz="0" w:space="0" w:color="auto"/>
                                        <w:left w:val="none" w:sz="0" w:space="0" w:color="auto"/>
                                        <w:bottom w:val="none" w:sz="0" w:space="0" w:color="auto"/>
                                        <w:right w:val="none" w:sz="0" w:space="0" w:color="auto"/>
                                      </w:divBdr>
                                      <w:divsChild>
                                        <w:div w:id="509029223">
                                          <w:marLeft w:val="0"/>
                                          <w:marRight w:val="0"/>
                                          <w:marTop w:val="0"/>
                                          <w:marBottom w:val="0"/>
                                          <w:divBdr>
                                            <w:top w:val="none" w:sz="0" w:space="0" w:color="auto"/>
                                            <w:left w:val="none" w:sz="0" w:space="0" w:color="auto"/>
                                            <w:bottom w:val="none" w:sz="0" w:space="0" w:color="auto"/>
                                            <w:right w:val="none" w:sz="0" w:space="0" w:color="auto"/>
                                          </w:divBdr>
                                          <w:divsChild>
                                            <w:div w:id="917981884">
                                              <w:marLeft w:val="0"/>
                                              <w:marRight w:val="0"/>
                                              <w:marTop w:val="0"/>
                                              <w:marBottom w:val="96"/>
                                              <w:divBdr>
                                                <w:top w:val="single" w:sz="4" w:space="0" w:color="F5F5F5"/>
                                                <w:left w:val="single" w:sz="4" w:space="0" w:color="F5F5F5"/>
                                                <w:bottom w:val="single" w:sz="4" w:space="0" w:color="F5F5F5"/>
                                                <w:right w:val="single" w:sz="4" w:space="0" w:color="F5F5F5"/>
                                              </w:divBdr>
                                              <w:divsChild>
                                                <w:div w:id="1868714651">
                                                  <w:marLeft w:val="0"/>
                                                  <w:marRight w:val="0"/>
                                                  <w:marTop w:val="0"/>
                                                  <w:marBottom w:val="0"/>
                                                  <w:divBdr>
                                                    <w:top w:val="none" w:sz="0" w:space="0" w:color="auto"/>
                                                    <w:left w:val="none" w:sz="0" w:space="0" w:color="auto"/>
                                                    <w:bottom w:val="none" w:sz="0" w:space="0" w:color="auto"/>
                                                    <w:right w:val="none" w:sz="0" w:space="0" w:color="auto"/>
                                                  </w:divBdr>
                                                  <w:divsChild>
                                                    <w:div w:id="1922985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4711565">
      <w:bodyDiv w:val="1"/>
      <w:marLeft w:val="0"/>
      <w:marRight w:val="0"/>
      <w:marTop w:val="0"/>
      <w:marBottom w:val="0"/>
      <w:divBdr>
        <w:top w:val="none" w:sz="0" w:space="0" w:color="auto"/>
        <w:left w:val="none" w:sz="0" w:space="0" w:color="auto"/>
        <w:bottom w:val="none" w:sz="0" w:space="0" w:color="auto"/>
        <w:right w:val="none" w:sz="0" w:space="0" w:color="auto"/>
      </w:divBdr>
    </w:div>
    <w:div w:id="235866578">
      <w:bodyDiv w:val="1"/>
      <w:marLeft w:val="0"/>
      <w:marRight w:val="0"/>
      <w:marTop w:val="0"/>
      <w:marBottom w:val="0"/>
      <w:divBdr>
        <w:top w:val="none" w:sz="0" w:space="0" w:color="auto"/>
        <w:left w:val="none" w:sz="0" w:space="0" w:color="auto"/>
        <w:bottom w:val="none" w:sz="0" w:space="0" w:color="auto"/>
        <w:right w:val="none" w:sz="0" w:space="0" w:color="auto"/>
      </w:divBdr>
    </w:div>
    <w:div w:id="268007269">
      <w:bodyDiv w:val="1"/>
      <w:marLeft w:val="0"/>
      <w:marRight w:val="0"/>
      <w:marTop w:val="0"/>
      <w:marBottom w:val="0"/>
      <w:divBdr>
        <w:top w:val="none" w:sz="0" w:space="0" w:color="auto"/>
        <w:left w:val="none" w:sz="0" w:space="0" w:color="auto"/>
        <w:bottom w:val="none" w:sz="0" w:space="0" w:color="auto"/>
        <w:right w:val="none" w:sz="0" w:space="0" w:color="auto"/>
      </w:divBdr>
    </w:div>
    <w:div w:id="449058596">
      <w:bodyDiv w:val="1"/>
      <w:marLeft w:val="0"/>
      <w:marRight w:val="0"/>
      <w:marTop w:val="0"/>
      <w:marBottom w:val="0"/>
      <w:divBdr>
        <w:top w:val="none" w:sz="0" w:space="0" w:color="auto"/>
        <w:left w:val="none" w:sz="0" w:space="0" w:color="auto"/>
        <w:bottom w:val="none" w:sz="0" w:space="0" w:color="auto"/>
        <w:right w:val="none" w:sz="0" w:space="0" w:color="auto"/>
      </w:divBdr>
      <w:divsChild>
        <w:div w:id="925844178">
          <w:marLeft w:val="0"/>
          <w:marRight w:val="0"/>
          <w:marTop w:val="0"/>
          <w:marBottom w:val="0"/>
          <w:divBdr>
            <w:top w:val="none" w:sz="0" w:space="0" w:color="auto"/>
            <w:left w:val="none" w:sz="0" w:space="0" w:color="auto"/>
            <w:bottom w:val="none" w:sz="0" w:space="0" w:color="auto"/>
            <w:right w:val="none" w:sz="0" w:space="0" w:color="auto"/>
          </w:divBdr>
          <w:divsChild>
            <w:div w:id="341246207">
              <w:marLeft w:val="0"/>
              <w:marRight w:val="0"/>
              <w:marTop w:val="0"/>
              <w:marBottom w:val="0"/>
              <w:divBdr>
                <w:top w:val="none" w:sz="0" w:space="0" w:color="auto"/>
                <w:left w:val="none" w:sz="0" w:space="0" w:color="auto"/>
                <w:bottom w:val="none" w:sz="0" w:space="0" w:color="auto"/>
                <w:right w:val="none" w:sz="0" w:space="0" w:color="auto"/>
              </w:divBdr>
              <w:divsChild>
                <w:div w:id="71855609">
                  <w:marLeft w:val="0"/>
                  <w:marRight w:val="0"/>
                  <w:marTop w:val="0"/>
                  <w:marBottom w:val="0"/>
                  <w:divBdr>
                    <w:top w:val="none" w:sz="0" w:space="0" w:color="auto"/>
                    <w:left w:val="none" w:sz="0" w:space="0" w:color="auto"/>
                    <w:bottom w:val="none" w:sz="0" w:space="0" w:color="auto"/>
                    <w:right w:val="none" w:sz="0" w:space="0" w:color="auto"/>
                  </w:divBdr>
                  <w:divsChild>
                    <w:div w:id="1816872128">
                      <w:marLeft w:val="0"/>
                      <w:marRight w:val="0"/>
                      <w:marTop w:val="0"/>
                      <w:marBottom w:val="0"/>
                      <w:divBdr>
                        <w:top w:val="none" w:sz="0" w:space="0" w:color="auto"/>
                        <w:left w:val="none" w:sz="0" w:space="0" w:color="auto"/>
                        <w:bottom w:val="none" w:sz="0" w:space="0" w:color="auto"/>
                        <w:right w:val="none" w:sz="0" w:space="0" w:color="auto"/>
                      </w:divBdr>
                      <w:divsChild>
                        <w:div w:id="1422524502">
                          <w:marLeft w:val="0"/>
                          <w:marRight w:val="0"/>
                          <w:marTop w:val="0"/>
                          <w:marBottom w:val="0"/>
                          <w:divBdr>
                            <w:top w:val="none" w:sz="0" w:space="0" w:color="auto"/>
                            <w:left w:val="none" w:sz="0" w:space="0" w:color="auto"/>
                            <w:bottom w:val="none" w:sz="0" w:space="0" w:color="auto"/>
                            <w:right w:val="none" w:sz="0" w:space="0" w:color="auto"/>
                          </w:divBdr>
                          <w:divsChild>
                            <w:div w:id="1538394568">
                              <w:marLeft w:val="0"/>
                              <w:marRight w:val="0"/>
                              <w:marTop w:val="0"/>
                              <w:marBottom w:val="0"/>
                              <w:divBdr>
                                <w:top w:val="none" w:sz="0" w:space="0" w:color="auto"/>
                                <w:left w:val="none" w:sz="0" w:space="0" w:color="auto"/>
                                <w:bottom w:val="none" w:sz="0" w:space="0" w:color="auto"/>
                                <w:right w:val="none" w:sz="0" w:space="0" w:color="auto"/>
                              </w:divBdr>
                              <w:divsChild>
                                <w:div w:id="1609584101">
                                  <w:marLeft w:val="0"/>
                                  <w:marRight w:val="0"/>
                                  <w:marTop w:val="0"/>
                                  <w:marBottom w:val="0"/>
                                  <w:divBdr>
                                    <w:top w:val="none" w:sz="0" w:space="0" w:color="auto"/>
                                    <w:left w:val="none" w:sz="0" w:space="0" w:color="auto"/>
                                    <w:bottom w:val="none" w:sz="0" w:space="0" w:color="auto"/>
                                    <w:right w:val="none" w:sz="0" w:space="0" w:color="auto"/>
                                  </w:divBdr>
                                  <w:divsChild>
                                    <w:div w:id="2009015845">
                                      <w:marLeft w:val="0"/>
                                      <w:marRight w:val="0"/>
                                      <w:marTop w:val="0"/>
                                      <w:marBottom w:val="0"/>
                                      <w:divBdr>
                                        <w:top w:val="single" w:sz="6" w:space="0" w:color="F5F5F5"/>
                                        <w:left w:val="single" w:sz="6" w:space="0" w:color="F5F5F5"/>
                                        <w:bottom w:val="single" w:sz="6" w:space="0" w:color="F5F5F5"/>
                                        <w:right w:val="single" w:sz="6" w:space="0" w:color="F5F5F5"/>
                                      </w:divBdr>
                                      <w:divsChild>
                                        <w:div w:id="1014843216">
                                          <w:marLeft w:val="0"/>
                                          <w:marRight w:val="0"/>
                                          <w:marTop w:val="0"/>
                                          <w:marBottom w:val="0"/>
                                          <w:divBdr>
                                            <w:top w:val="none" w:sz="0" w:space="0" w:color="auto"/>
                                            <w:left w:val="none" w:sz="0" w:space="0" w:color="auto"/>
                                            <w:bottom w:val="none" w:sz="0" w:space="0" w:color="auto"/>
                                            <w:right w:val="none" w:sz="0" w:space="0" w:color="auto"/>
                                          </w:divBdr>
                                          <w:divsChild>
                                            <w:div w:id="59659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88466501">
      <w:bodyDiv w:val="1"/>
      <w:marLeft w:val="0"/>
      <w:marRight w:val="0"/>
      <w:marTop w:val="0"/>
      <w:marBottom w:val="0"/>
      <w:divBdr>
        <w:top w:val="none" w:sz="0" w:space="0" w:color="auto"/>
        <w:left w:val="none" w:sz="0" w:space="0" w:color="auto"/>
        <w:bottom w:val="none" w:sz="0" w:space="0" w:color="auto"/>
        <w:right w:val="none" w:sz="0" w:space="0" w:color="auto"/>
      </w:divBdr>
    </w:div>
    <w:div w:id="601495320">
      <w:bodyDiv w:val="1"/>
      <w:marLeft w:val="0"/>
      <w:marRight w:val="0"/>
      <w:marTop w:val="0"/>
      <w:marBottom w:val="0"/>
      <w:divBdr>
        <w:top w:val="none" w:sz="0" w:space="0" w:color="auto"/>
        <w:left w:val="none" w:sz="0" w:space="0" w:color="auto"/>
        <w:bottom w:val="none" w:sz="0" w:space="0" w:color="auto"/>
        <w:right w:val="none" w:sz="0" w:space="0" w:color="auto"/>
      </w:divBdr>
      <w:divsChild>
        <w:div w:id="1363289525">
          <w:marLeft w:val="0"/>
          <w:marRight w:val="0"/>
          <w:marTop w:val="0"/>
          <w:marBottom w:val="0"/>
          <w:divBdr>
            <w:top w:val="none" w:sz="0" w:space="0" w:color="auto"/>
            <w:left w:val="none" w:sz="0" w:space="0" w:color="auto"/>
            <w:bottom w:val="none" w:sz="0" w:space="0" w:color="auto"/>
            <w:right w:val="none" w:sz="0" w:space="0" w:color="auto"/>
          </w:divBdr>
          <w:divsChild>
            <w:div w:id="634874489">
              <w:marLeft w:val="0"/>
              <w:marRight w:val="0"/>
              <w:marTop w:val="0"/>
              <w:marBottom w:val="0"/>
              <w:divBdr>
                <w:top w:val="none" w:sz="0" w:space="0" w:color="auto"/>
                <w:left w:val="none" w:sz="0" w:space="0" w:color="auto"/>
                <w:bottom w:val="none" w:sz="0" w:space="0" w:color="auto"/>
                <w:right w:val="none" w:sz="0" w:space="0" w:color="auto"/>
              </w:divBdr>
              <w:divsChild>
                <w:div w:id="456027325">
                  <w:marLeft w:val="0"/>
                  <w:marRight w:val="0"/>
                  <w:marTop w:val="0"/>
                  <w:marBottom w:val="0"/>
                  <w:divBdr>
                    <w:top w:val="none" w:sz="0" w:space="0" w:color="auto"/>
                    <w:left w:val="none" w:sz="0" w:space="0" w:color="auto"/>
                    <w:bottom w:val="none" w:sz="0" w:space="0" w:color="auto"/>
                    <w:right w:val="none" w:sz="0" w:space="0" w:color="auto"/>
                  </w:divBdr>
                  <w:divsChild>
                    <w:div w:id="892160039">
                      <w:marLeft w:val="0"/>
                      <w:marRight w:val="0"/>
                      <w:marTop w:val="0"/>
                      <w:marBottom w:val="0"/>
                      <w:divBdr>
                        <w:top w:val="none" w:sz="0" w:space="0" w:color="auto"/>
                        <w:left w:val="none" w:sz="0" w:space="0" w:color="auto"/>
                        <w:bottom w:val="none" w:sz="0" w:space="0" w:color="auto"/>
                        <w:right w:val="none" w:sz="0" w:space="0" w:color="auto"/>
                      </w:divBdr>
                      <w:divsChild>
                        <w:div w:id="157304445">
                          <w:marLeft w:val="0"/>
                          <w:marRight w:val="0"/>
                          <w:marTop w:val="0"/>
                          <w:marBottom w:val="0"/>
                          <w:divBdr>
                            <w:top w:val="none" w:sz="0" w:space="0" w:color="auto"/>
                            <w:left w:val="none" w:sz="0" w:space="0" w:color="auto"/>
                            <w:bottom w:val="none" w:sz="0" w:space="0" w:color="auto"/>
                            <w:right w:val="none" w:sz="0" w:space="0" w:color="auto"/>
                          </w:divBdr>
                          <w:divsChild>
                            <w:div w:id="998845540">
                              <w:marLeft w:val="0"/>
                              <w:marRight w:val="0"/>
                              <w:marTop w:val="0"/>
                              <w:marBottom w:val="0"/>
                              <w:divBdr>
                                <w:top w:val="none" w:sz="0" w:space="0" w:color="auto"/>
                                <w:left w:val="none" w:sz="0" w:space="0" w:color="auto"/>
                                <w:bottom w:val="none" w:sz="0" w:space="0" w:color="auto"/>
                                <w:right w:val="none" w:sz="0" w:space="0" w:color="auto"/>
                              </w:divBdr>
                              <w:divsChild>
                                <w:div w:id="320357439">
                                  <w:marLeft w:val="0"/>
                                  <w:marRight w:val="0"/>
                                  <w:marTop w:val="0"/>
                                  <w:marBottom w:val="0"/>
                                  <w:divBdr>
                                    <w:top w:val="none" w:sz="0" w:space="0" w:color="auto"/>
                                    <w:left w:val="none" w:sz="0" w:space="0" w:color="auto"/>
                                    <w:bottom w:val="none" w:sz="0" w:space="0" w:color="auto"/>
                                    <w:right w:val="none" w:sz="0" w:space="0" w:color="auto"/>
                                  </w:divBdr>
                                  <w:divsChild>
                                    <w:div w:id="52706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3988558">
      <w:bodyDiv w:val="1"/>
      <w:marLeft w:val="0"/>
      <w:marRight w:val="0"/>
      <w:marTop w:val="0"/>
      <w:marBottom w:val="0"/>
      <w:divBdr>
        <w:top w:val="none" w:sz="0" w:space="0" w:color="auto"/>
        <w:left w:val="none" w:sz="0" w:space="0" w:color="auto"/>
        <w:bottom w:val="none" w:sz="0" w:space="0" w:color="auto"/>
        <w:right w:val="none" w:sz="0" w:space="0" w:color="auto"/>
      </w:divBdr>
      <w:divsChild>
        <w:div w:id="946078411">
          <w:marLeft w:val="0"/>
          <w:marRight w:val="0"/>
          <w:marTop w:val="0"/>
          <w:marBottom w:val="0"/>
          <w:divBdr>
            <w:top w:val="none" w:sz="0" w:space="0" w:color="auto"/>
            <w:left w:val="none" w:sz="0" w:space="0" w:color="auto"/>
            <w:bottom w:val="none" w:sz="0" w:space="0" w:color="auto"/>
            <w:right w:val="none" w:sz="0" w:space="0" w:color="auto"/>
          </w:divBdr>
          <w:divsChild>
            <w:div w:id="632295210">
              <w:marLeft w:val="0"/>
              <w:marRight w:val="0"/>
              <w:marTop w:val="0"/>
              <w:marBottom w:val="0"/>
              <w:divBdr>
                <w:top w:val="none" w:sz="0" w:space="0" w:color="auto"/>
                <w:left w:val="none" w:sz="0" w:space="0" w:color="auto"/>
                <w:bottom w:val="none" w:sz="0" w:space="0" w:color="auto"/>
                <w:right w:val="none" w:sz="0" w:space="0" w:color="auto"/>
              </w:divBdr>
              <w:divsChild>
                <w:div w:id="404574381">
                  <w:marLeft w:val="0"/>
                  <w:marRight w:val="0"/>
                  <w:marTop w:val="0"/>
                  <w:marBottom w:val="0"/>
                  <w:divBdr>
                    <w:top w:val="none" w:sz="0" w:space="0" w:color="auto"/>
                    <w:left w:val="none" w:sz="0" w:space="0" w:color="auto"/>
                    <w:bottom w:val="none" w:sz="0" w:space="0" w:color="auto"/>
                    <w:right w:val="none" w:sz="0" w:space="0" w:color="auto"/>
                  </w:divBdr>
                  <w:divsChild>
                    <w:div w:id="604847429">
                      <w:marLeft w:val="0"/>
                      <w:marRight w:val="0"/>
                      <w:marTop w:val="0"/>
                      <w:marBottom w:val="0"/>
                      <w:divBdr>
                        <w:top w:val="none" w:sz="0" w:space="0" w:color="auto"/>
                        <w:left w:val="none" w:sz="0" w:space="0" w:color="auto"/>
                        <w:bottom w:val="none" w:sz="0" w:space="0" w:color="auto"/>
                        <w:right w:val="none" w:sz="0" w:space="0" w:color="auto"/>
                      </w:divBdr>
                      <w:divsChild>
                        <w:div w:id="860781474">
                          <w:marLeft w:val="0"/>
                          <w:marRight w:val="0"/>
                          <w:marTop w:val="0"/>
                          <w:marBottom w:val="0"/>
                          <w:divBdr>
                            <w:top w:val="none" w:sz="0" w:space="0" w:color="auto"/>
                            <w:left w:val="none" w:sz="0" w:space="0" w:color="auto"/>
                            <w:bottom w:val="none" w:sz="0" w:space="0" w:color="auto"/>
                            <w:right w:val="none" w:sz="0" w:space="0" w:color="auto"/>
                          </w:divBdr>
                          <w:divsChild>
                            <w:div w:id="720054506">
                              <w:marLeft w:val="0"/>
                              <w:marRight w:val="0"/>
                              <w:marTop w:val="0"/>
                              <w:marBottom w:val="0"/>
                              <w:divBdr>
                                <w:top w:val="none" w:sz="0" w:space="0" w:color="auto"/>
                                <w:left w:val="none" w:sz="0" w:space="0" w:color="auto"/>
                                <w:bottom w:val="none" w:sz="0" w:space="0" w:color="auto"/>
                                <w:right w:val="none" w:sz="0" w:space="0" w:color="auto"/>
                              </w:divBdr>
                              <w:divsChild>
                                <w:div w:id="1606424635">
                                  <w:marLeft w:val="0"/>
                                  <w:marRight w:val="0"/>
                                  <w:marTop w:val="0"/>
                                  <w:marBottom w:val="0"/>
                                  <w:divBdr>
                                    <w:top w:val="none" w:sz="0" w:space="0" w:color="auto"/>
                                    <w:left w:val="none" w:sz="0" w:space="0" w:color="auto"/>
                                    <w:bottom w:val="none" w:sz="0" w:space="0" w:color="auto"/>
                                    <w:right w:val="none" w:sz="0" w:space="0" w:color="auto"/>
                                  </w:divBdr>
                                  <w:divsChild>
                                    <w:div w:id="1342121142">
                                      <w:marLeft w:val="60"/>
                                      <w:marRight w:val="0"/>
                                      <w:marTop w:val="0"/>
                                      <w:marBottom w:val="0"/>
                                      <w:divBdr>
                                        <w:top w:val="none" w:sz="0" w:space="0" w:color="auto"/>
                                        <w:left w:val="none" w:sz="0" w:space="0" w:color="auto"/>
                                        <w:bottom w:val="none" w:sz="0" w:space="0" w:color="auto"/>
                                        <w:right w:val="none" w:sz="0" w:space="0" w:color="auto"/>
                                      </w:divBdr>
                                      <w:divsChild>
                                        <w:div w:id="1442609182">
                                          <w:marLeft w:val="0"/>
                                          <w:marRight w:val="0"/>
                                          <w:marTop w:val="0"/>
                                          <w:marBottom w:val="0"/>
                                          <w:divBdr>
                                            <w:top w:val="none" w:sz="0" w:space="0" w:color="auto"/>
                                            <w:left w:val="none" w:sz="0" w:space="0" w:color="auto"/>
                                            <w:bottom w:val="none" w:sz="0" w:space="0" w:color="auto"/>
                                            <w:right w:val="none" w:sz="0" w:space="0" w:color="auto"/>
                                          </w:divBdr>
                                          <w:divsChild>
                                            <w:div w:id="1615089929">
                                              <w:marLeft w:val="0"/>
                                              <w:marRight w:val="0"/>
                                              <w:marTop w:val="0"/>
                                              <w:marBottom w:val="120"/>
                                              <w:divBdr>
                                                <w:top w:val="single" w:sz="6" w:space="0" w:color="F5F5F5"/>
                                                <w:left w:val="single" w:sz="6" w:space="0" w:color="F5F5F5"/>
                                                <w:bottom w:val="single" w:sz="6" w:space="0" w:color="F5F5F5"/>
                                                <w:right w:val="single" w:sz="6" w:space="0" w:color="F5F5F5"/>
                                              </w:divBdr>
                                              <w:divsChild>
                                                <w:div w:id="1538085583">
                                                  <w:marLeft w:val="0"/>
                                                  <w:marRight w:val="0"/>
                                                  <w:marTop w:val="0"/>
                                                  <w:marBottom w:val="0"/>
                                                  <w:divBdr>
                                                    <w:top w:val="none" w:sz="0" w:space="0" w:color="auto"/>
                                                    <w:left w:val="none" w:sz="0" w:space="0" w:color="auto"/>
                                                    <w:bottom w:val="none" w:sz="0" w:space="0" w:color="auto"/>
                                                    <w:right w:val="none" w:sz="0" w:space="0" w:color="auto"/>
                                                  </w:divBdr>
                                                  <w:divsChild>
                                                    <w:div w:id="1552884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61196869">
      <w:bodyDiv w:val="1"/>
      <w:marLeft w:val="0"/>
      <w:marRight w:val="0"/>
      <w:marTop w:val="0"/>
      <w:marBottom w:val="0"/>
      <w:divBdr>
        <w:top w:val="none" w:sz="0" w:space="0" w:color="auto"/>
        <w:left w:val="none" w:sz="0" w:space="0" w:color="auto"/>
        <w:bottom w:val="none" w:sz="0" w:space="0" w:color="auto"/>
        <w:right w:val="none" w:sz="0" w:space="0" w:color="auto"/>
      </w:divBdr>
      <w:divsChild>
        <w:div w:id="5791718">
          <w:marLeft w:val="0"/>
          <w:marRight w:val="0"/>
          <w:marTop w:val="0"/>
          <w:marBottom w:val="0"/>
          <w:divBdr>
            <w:top w:val="none" w:sz="0" w:space="0" w:color="auto"/>
            <w:left w:val="none" w:sz="0" w:space="0" w:color="auto"/>
            <w:bottom w:val="none" w:sz="0" w:space="0" w:color="auto"/>
            <w:right w:val="none" w:sz="0" w:space="0" w:color="auto"/>
          </w:divBdr>
          <w:divsChild>
            <w:div w:id="1310400664">
              <w:marLeft w:val="0"/>
              <w:marRight w:val="0"/>
              <w:marTop w:val="0"/>
              <w:marBottom w:val="0"/>
              <w:divBdr>
                <w:top w:val="none" w:sz="0" w:space="0" w:color="auto"/>
                <w:left w:val="none" w:sz="0" w:space="0" w:color="auto"/>
                <w:bottom w:val="none" w:sz="0" w:space="0" w:color="auto"/>
                <w:right w:val="none" w:sz="0" w:space="0" w:color="auto"/>
              </w:divBdr>
              <w:divsChild>
                <w:div w:id="1129472155">
                  <w:marLeft w:val="0"/>
                  <w:marRight w:val="0"/>
                  <w:marTop w:val="0"/>
                  <w:marBottom w:val="0"/>
                  <w:divBdr>
                    <w:top w:val="none" w:sz="0" w:space="0" w:color="auto"/>
                    <w:left w:val="none" w:sz="0" w:space="0" w:color="auto"/>
                    <w:bottom w:val="none" w:sz="0" w:space="0" w:color="auto"/>
                    <w:right w:val="none" w:sz="0" w:space="0" w:color="auto"/>
                  </w:divBdr>
                  <w:divsChild>
                    <w:div w:id="848985746">
                      <w:marLeft w:val="0"/>
                      <w:marRight w:val="0"/>
                      <w:marTop w:val="0"/>
                      <w:marBottom w:val="0"/>
                      <w:divBdr>
                        <w:top w:val="none" w:sz="0" w:space="0" w:color="auto"/>
                        <w:left w:val="none" w:sz="0" w:space="0" w:color="auto"/>
                        <w:bottom w:val="none" w:sz="0" w:space="0" w:color="auto"/>
                        <w:right w:val="none" w:sz="0" w:space="0" w:color="auto"/>
                      </w:divBdr>
                      <w:divsChild>
                        <w:div w:id="1633095098">
                          <w:marLeft w:val="0"/>
                          <w:marRight w:val="0"/>
                          <w:marTop w:val="0"/>
                          <w:marBottom w:val="0"/>
                          <w:divBdr>
                            <w:top w:val="none" w:sz="0" w:space="0" w:color="auto"/>
                            <w:left w:val="none" w:sz="0" w:space="0" w:color="auto"/>
                            <w:bottom w:val="none" w:sz="0" w:space="0" w:color="auto"/>
                            <w:right w:val="none" w:sz="0" w:space="0" w:color="auto"/>
                          </w:divBdr>
                          <w:divsChild>
                            <w:div w:id="1406103742">
                              <w:marLeft w:val="0"/>
                              <w:marRight w:val="0"/>
                              <w:marTop w:val="0"/>
                              <w:marBottom w:val="0"/>
                              <w:divBdr>
                                <w:top w:val="none" w:sz="0" w:space="0" w:color="auto"/>
                                <w:left w:val="none" w:sz="0" w:space="0" w:color="auto"/>
                                <w:bottom w:val="none" w:sz="0" w:space="0" w:color="auto"/>
                                <w:right w:val="none" w:sz="0" w:space="0" w:color="auto"/>
                              </w:divBdr>
                              <w:divsChild>
                                <w:div w:id="1868713548">
                                  <w:marLeft w:val="0"/>
                                  <w:marRight w:val="0"/>
                                  <w:marTop w:val="0"/>
                                  <w:marBottom w:val="0"/>
                                  <w:divBdr>
                                    <w:top w:val="none" w:sz="0" w:space="0" w:color="auto"/>
                                    <w:left w:val="none" w:sz="0" w:space="0" w:color="auto"/>
                                    <w:bottom w:val="none" w:sz="0" w:space="0" w:color="auto"/>
                                    <w:right w:val="none" w:sz="0" w:space="0" w:color="auto"/>
                                  </w:divBdr>
                                  <w:divsChild>
                                    <w:div w:id="1151677380">
                                      <w:marLeft w:val="60"/>
                                      <w:marRight w:val="0"/>
                                      <w:marTop w:val="0"/>
                                      <w:marBottom w:val="0"/>
                                      <w:divBdr>
                                        <w:top w:val="none" w:sz="0" w:space="0" w:color="auto"/>
                                        <w:left w:val="none" w:sz="0" w:space="0" w:color="auto"/>
                                        <w:bottom w:val="none" w:sz="0" w:space="0" w:color="auto"/>
                                        <w:right w:val="none" w:sz="0" w:space="0" w:color="auto"/>
                                      </w:divBdr>
                                      <w:divsChild>
                                        <w:div w:id="143934597">
                                          <w:marLeft w:val="0"/>
                                          <w:marRight w:val="0"/>
                                          <w:marTop w:val="0"/>
                                          <w:marBottom w:val="0"/>
                                          <w:divBdr>
                                            <w:top w:val="none" w:sz="0" w:space="0" w:color="auto"/>
                                            <w:left w:val="none" w:sz="0" w:space="0" w:color="auto"/>
                                            <w:bottom w:val="none" w:sz="0" w:space="0" w:color="auto"/>
                                            <w:right w:val="none" w:sz="0" w:space="0" w:color="auto"/>
                                          </w:divBdr>
                                          <w:divsChild>
                                            <w:div w:id="1440370060">
                                              <w:marLeft w:val="0"/>
                                              <w:marRight w:val="0"/>
                                              <w:marTop w:val="0"/>
                                              <w:marBottom w:val="120"/>
                                              <w:divBdr>
                                                <w:top w:val="single" w:sz="6" w:space="0" w:color="F5F5F5"/>
                                                <w:left w:val="single" w:sz="6" w:space="0" w:color="F5F5F5"/>
                                                <w:bottom w:val="single" w:sz="6" w:space="0" w:color="F5F5F5"/>
                                                <w:right w:val="single" w:sz="6" w:space="0" w:color="F5F5F5"/>
                                              </w:divBdr>
                                              <w:divsChild>
                                                <w:div w:id="727074613">
                                                  <w:marLeft w:val="0"/>
                                                  <w:marRight w:val="0"/>
                                                  <w:marTop w:val="0"/>
                                                  <w:marBottom w:val="0"/>
                                                  <w:divBdr>
                                                    <w:top w:val="none" w:sz="0" w:space="0" w:color="auto"/>
                                                    <w:left w:val="none" w:sz="0" w:space="0" w:color="auto"/>
                                                    <w:bottom w:val="none" w:sz="0" w:space="0" w:color="auto"/>
                                                    <w:right w:val="none" w:sz="0" w:space="0" w:color="auto"/>
                                                  </w:divBdr>
                                                  <w:divsChild>
                                                    <w:div w:id="1516385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18940299">
      <w:bodyDiv w:val="1"/>
      <w:marLeft w:val="0"/>
      <w:marRight w:val="0"/>
      <w:marTop w:val="0"/>
      <w:marBottom w:val="0"/>
      <w:divBdr>
        <w:top w:val="none" w:sz="0" w:space="0" w:color="auto"/>
        <w:left w:val="none" w:sz="0" w:space="0" w:color="auto"/>
        <w:bottom w:val="none" w:sz="0" w:space="0" w:color="auto"/>
        <w:right w:val="none" w:sz="0" w:space="0" w:color="auto"/>
      </w:divBdr>
      <w:divsChild>
        <w:div w:id="525290522">
          <w:marLeft w:val="0"/>
          <w:marRight w:val="0"/>
          <w:marTop w:val="0"/>
          <w:marBottom w:val="0"/>
          <w:divBdr>
            <w:top w:val="none" w:sz="0" w:space="0" w:color="auto"/>
            <w:left w:val="none" w:sz="0" w:space="0" w:color="auto"/>
            <w:bottom w:val="none" w:sz="0" w:space="0" w:color="auto"/>
            <w:right w:val="none" w:sz="0" w:space="0" w:color="auto"/>
          </w:divBdr>
          <w:divsChild>
            <w:div w:id="159195332">
              <w:marLeft w:val="0"/>
              <w:marRight w:val="0"/>
              <w:marTop w:val="0"/>
              <w:marBottom w:val="0"/>
              <w:divBdr>
                <w:top w:val="none" w:sz="0" w:space="0" w:color="auto"/>
                <w:left w:val="none" w:sz="0" w:space="0" w:color="auto"/>
                <w:bottom w:val="none" w:sz="0" w:space="0" w:color="auto"/>
                <w:right w:val="none" w:sz="0" w:space="0" w:color="auto"/>
              </w:divBdr>
              <w:divsChild>
                <w:div w:id="1782798239">
                  <w:marLeft w:val="0"/>
                  <w:marRight w:val="0"/>
                  <w:marTop w:val="0"/>
                  <w:marBottom w:val="0"/>
                  <w:divBdr>
                    <w:top w:val="none" w:sz="0" w:space="0" w:color="auto"/>
                    <w:left w:val="none" w:sz="0" w:space="0" w:color="auto"/>
                    <w:bottom w:val="none" w:sz="0" w:space="0" w:color="auto"/>
                    <w:right w:val="none" w:sz="0" w:space="0" w:color="auto"/>
                  </w:divBdr>
                  <w:divsChild>
                    <w:div w:id="460925230">
                      <w:marLeft w:val="0"/>
                      <w:marRight w:val="0"/>
                      <w:marTop w:val="0"/>
                      <w:marBottom w:val="0"/>
                      <w:divBdr>
                        <w:top w:val="none" w:sz="0" w:space="0" w:color="auto"/>
                        <w:left w:val="none" w:sz="0" w:space="0" w:color="auto"/>
                        <w:bottom w:val="none" w:sz="0" w:space="0" w:color="auto"/>
                        <w:right w:val="none" w:sz="0" w:space="0" w:color="auto"/>
                      </w:divBdr>
                      <w:divsChild>
                        <w:div w:id="2137403409">
                          <w:marLeft w:val="0"/>
                          <w:marRight w:val="0"/>
                          <w:marTop w:val="0"/>
                          <w:marBottom w:val="0"/>
                          <w:divBdr>
                            <w:top w:val="none" w:sz="0" w:space="0" w:color="auto"/>
                            <w:left w:val="none" w:sz="0" w:space="0" w:color="auto"/>
                            <w:bottom w:val="none" w:sz="0" w:space="0" w:color="auto"/>
                            <w:right w:val="none" w:sz="0" w:space="0" w:color="auto"/>
                          </w:divBdr>
                          <w:divsChild>
                            <w:div w:id="1952711593">
                              <w:marLeft w:val="0"/>
                              <w:marRight w:val="0"/>
                              <w:marTop w:val="0"/>
                              <w:marBottom w:val="0"/>
                              <w:divBdr>
                                <w:top w:val="none" w:sz="0" w:space="0" w:color="auto"/>
                                <w:left w:val="none" w:sz="0" w:space="0" w:color="auto"/>
                                <w:bottom w:val="none" w:sz="0" w:space="0" w:color="auto"/>
                                <w:right w:val="none" w:sz="0" w:space="0" w:color="auto"/>
                              </w:divBdr>
                              <w:divsChild>
                                <w:div w:id="1557665109">
                                  <w:marLeft w:val="0"/>
                                  <w:marRight w:val="0"/>
                                  <w:marTop w:val="0"/>
                                  <w:marBottom w:val="0"/>
                                  <w:divBdr>
                                    <w:top w:val="single" w:sz="6" w:space="0" w:color="F5F5F5"/>
                                    <w:left w:val="single" w:sz="6" w:space="0" w:color="F5F5F5"/>
                                    <w:bottom w:val="single" w:sz="6" w:space="0" w:color="F5F5F5"/>
                                    <w:right w:val="single" w:sz="6" w:space="0" w:color="F5F5F5"/>
                                  </w:divBdr>
                                  <w:divsChild>
                                    <w:div w:id="1373463314">
                                      <w:marLeft w:val="0"/>
                                      <w:marRight w:val="0"/>
                                      <w:marTop w:val="0"/>
                                      <w:marBottom w:val="0"/>
                                      <w:divBdr>
                                        <w:top w:val="none" w:sz="0" w:space="0" w:color="auto"/>
                                        <w:left w:val="none" w:sz="0" w:space="0" w:color="auto"/>
                                        <w:bottom w:val="none" w:sz="0" w:space="0" w:color="auto"/>
                                        <w:right w:val="none" w:sz="0" w:space="0" w:color="auto"/>
                                      </w:divBdr>
                                      <w:divsChild>
                                        <w:div w:id="834490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28062427">
      <w:bodyDiv w:val="1"/>
      <w:marLeft w:val="0"/>
      <w:marRight w:val="0"/>
      <w:marTop w:val="0"/>
      <w:marBottom w:val="0"/>
      <w:divBdr>
        <w:top w:val="none" w:sz="0" w:space="0" w:color="auto"/>
        <w:left w:val="none" w:sz="0" w:space="0" w:color="auto"/>
        <w:bottom w:val="none" w:sz="0" w:space="0" w:color="auto"/>
        <w:right w:val="none" w:sz="0" w:space="0" w:color="auto"/>
      </w:divBdr>
    </w:div>
    <w:div w:id="838345065">
      <w:bodyDiv w:val="1"/>
      <w:marLeft w:val="0"/>
      <w:marRight w:val="0"/>
      <w:marTop w:val="0"/>
      <w:marBottom w:val="0"/>
      <w:divBdr>
        <w:top w:val="none" w:sz="0" w:space="0" w:color="auto"/>
        <w:left w:val="none" w:sz="0" w:space="0" w:color="auto"/>
        <w:bottom w:val="none" w:sz="0" w:space="0" w:color="auto"/>
        <w:right w:val="none" w:sz="0" w:space="0" w:color="auto"/>
      </w:divBdr>
      <w:divsChild>
        <w:div w:id="1552689810">
          <w:marLeft w:val="0"/>
          <w:marRight w:val="0"/>
          <w:marTop w:val="0"/>
          <w:marBottom w:val="0"/>
          <w:divBdr>
            <w:top w:val="none" w:sz="0" w:space="0" w:color="auto"/>
            <w:left w:val="none" w:sz="0" w:space="0" w:color="auto"/>
            <w:bottom w:val="none" w:sz="0" w:space="0" w:color="auto"/>
            <w:right w:val="none" w:sz="0" w:space="0" w:color="auto"/>
          </w:divBdr>
          <w:divsChild>
            <w:div w:id="1800414056">
              <w:marLeft w:val="0"/>
              <w:marRight w:val="0"/>
              <w:marTop w:val="0"/>
              <w:marBottom w:val="0"/>
              <w:divBdr>
                <w:top w:val="none" w:sz="0" w:space="0" w:color="auto"/>
                <w:left w:val="none" w:sz="0" w:space="0" w:color="auto"/>
                <w:bottom w:val="none" w:sz="0" w:space="0" w:color="auto"/>
                <w:right w:val="none" w:sz="0" w:space="0" w:color="auto"/>
              </w:divBdr>
              <w:divsChild>
                <w:div w:id="1606424630">
                  <w:marLeft w:val="0"/>
                  <w:marRight w:val="0"/>
                  <w:marTop w:val="0"/>
                  <w:marBottom w:val="0"/>
                  <w:divBdr>
                    <w:top w:val="none" w:sz="0" w:space="0" w:color="auto"/>
                    <w:left w:val="none" w:sz="0" w:space="0" w:color="auto"/>
                    <w:bottom w:val="none" w:sz="0" w:space="0" w:color="auto"/>
                    <w:right w:val="none" w:sz="0" w:space="0" w:color="auto"/>
                  </w:divBdr>
                  <w:divsChild>
                    <w:div w:id="607273234">
                      <w:marLeft w:val="0"/>
                      <w:marRight w:val="0"/>
                      <w:marTop w:val="0"/>
                      <w:marBottom w:val="0"/>
                      <w:divBdr>
                        <w:top w:val="none" w:sz="0" w:space="0" w:color="auto"/>
                        <w:left w:val="none" w:sz="0" w:space="0" w:color="auto"/>
                        <w:bottom w:val="none" w:sz="0" w:space="0" w:color="auto"/>
                        <w:right w:val="none" w:sz="0" w:space="0" w:color="auto"/>
                      </w:divBdr>
                      <w:divsChild>
                        <w:div w:id="822162867">
                          <w:marLeft w:val="0"/>
                          <w:marRight w:val="0"/>
                          <w:marTop w:val="0"/>
                          <w:marBottom w:val="0"/>
                          <w:divBdr>
                            <w:top w:val="none" w:sz="0" w:space="0" w:color="auto"/>
                            <w:left w:val="none" w:sz="0" w:space="0" w:color="auto"/>
                            <w:bottom w:val="none" w:sz="0" w:space="0" w:color="auto"/>
                            <w:right w:val="none" w:sz="0" w:space="0" w:color="auto"/>
                          </w:divBdr>
                          <w:divsChild>
                            <w:div w:id="671224644">
                              <w:marLeft w:val="0"/>
                              <w:marRight w:val="0"/>
                              <w:marTop w:val="0"/>
                              <w:marBottom w:val="0"/>
                              <w:divBdr>
                                <w:top w:val="none" w:sz="0" w:space="0" w:color="auto"/>
                                <w:left w:val="none" w:sz="0" w:space="0" w:color="auto"/>
                                <w:bottom w:val="none" w:sz="0" w:space="0" w:color="auto"/>
                                <w:right w:val="none" w:sz="0" w:space="0" w:color="auto"/>
                              </w:divBdr>
                              <w:divsChild>
                                <w:div w:id="1527675603">
                                  <w:marLeft w:val="0"/>
                                  <w:marRight w:val="0"/>
                                  <w:marTop w:val="0"/>
                                  <w:marBottom w:val="0"/>
                                  <w:divBdr>
                                    <w:top w:val="none" w:sz="0" w:space="0" w:color="auto"/>
                                    <w:left w:val="none" w:sz="0" w:space="0" w:color="auto"/>
                                    <w:bottom w:val="none" w:sz="0" w:space="0" w:color="auto"/>
                                    <w:right w:val="none" w:sz="0" w:space="0" w:color="auto"/>
                                  </w:divBdr>
                                  <w:divsChild>
                                    <w:div w:id="1635715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63052791">
      <w:bodyDiv w:val="1"/>
      <w:marLeft w:val="0"/>
      <w:marRight w:val="0"/>
      <w:marTop w:val="0"/>
      <w:marBottom w:val="0"/>
      <w:divBdr>
        <w:top w:val="none" w:sz="0" w:space="0" w:color="auto"/>
        <w:left w:val="none" w:sz="0" w:space="0" w:color="auto"/>
        <w:bottom w:val="none" w:sz="0" w:space="0" w:color="auto"/>
        <w:right w:val="none" w:sz="0" w:space="0" w:color="auto"/>
      </w:divBdr>
      <w:divsChild>
        <w:div w:id="1153330929">
          <w:marLeft w:val="0"/>
          <w:marRight w:val="0"/>
          <w:marTop w:val="0"/>
          <w:marBottom w:val="0"/>
          <w:divBdr>
            <w:top w:val="none" w:sz="0" w:space="0" w:color="auto"/>
            <w:left w:val="none" w:sz="0" w:space="0" w:color="auto"/>
            <w:bottom w:val="none" w:sz="0" w:space="0" w:color="auto"/>
            <w:right w:val="none" w:sz="0" w:space="0" w:color="auto"/>
          </w:divBdr>
          <w:divsChild>
            <w:div w:id="76636222">
              <w:marLeft w:val="0"/>
              <w:marRight w:val="0"/>
              <w:marTop w:val="0"/>
              <w:marBottom w:val="0"/>
              <w:divBdr>
                <w:top w:val="none" w:sz="0" w:space="0" w:color="auto"/>
                <w:left w:val="none" w:sz="0" w:space="0" w:color="auto"/>
                <w:bottom w:val="none" w:sz="0" w:space="0" w:color="auto"/>
                <w:right w:val="none" w:sz="0" w:space="0" w:color="auto"/>
              </w:divBdr>
              <w:divsChild>
                <w:div w:id="1938975888">
                  <w:marLeft w:val="0"/>
                  <w:marRight w:val="0"/>
                  <w:marTop w:val="0"/>
                  <w:marBottom w:val="0"/>
                  <w:divBdr>
                    <w:top w:val="none" w:sz="0" w:space="0" w:color="auto"/>
                    <w:left w:val="none" w:sz="0" w:space="0" w:color="auto"/>
                    <w:bottom w:val="none" w:sz="0" w:space="0" w:color="auto"/>
                    <w:right w:val="none" w:sz="0" w:space="0" w:color="auto"/>
                  </w:divBdr>
                  <w:divsChild>
                    <w:div w:id="1639993820">
                      <w:marLeft w:val="0"/>
                      <w:marRight w:val="0"/>
                      <w:marTop w:val="0"/>
                      <w:marBottom w:val="0"/>
                      <w:divBdr>
                        <w:top w:val="none" w:sz="0" w:space="0" w:color="auto"/>
                        <w:left w:val="none" w:sz="0" w:space="0" w:color="auto"/>
                        <w:bottom w:val="none" w:sz="0" w:space="0" w:color="auto"/>
                        <w:right w:val="none" w:sz="0" w:space="0" w:color="auto"/>
                      </w:divBdr>
                      <w:divsChild>
                        <w:div w:id="2102751229">
                          <w:marLeft w:val="0"/>
                          <w:marRight w:val="0"/>
                          <w:marTop w:val="0"/>
                          <w:marBottom w:val="0"/>
                          <w:divBdr>
                            <w:top w:val="none" w:sz="0" w:space="0" w:color="auto"/>
                            <w:left w:val="none" w:sz="0" w:space="0" w:color="auto"/>
                            <w:bottom w:val="none" w:sz="0" w:space="0" w:color="auto"/>
                            <w:right w:val="none" w:sz="0" w:space="0" w:color="auto"/>
                          </w:divBdr>
                          <w:divsChild>
                            <w:div w:id="770393313">
                              <w:marLeft w:val="0"/>
                              <w:marRight w:val="0"/>
                              <w:marTop w:val="0"/>
                              <w:marBottom w:val="0"/>
                              <w:divBdr>
                                <w:top w:val="none" w:sz="0" w:space="0" w:color="auto"/>
                                <w:left w:val="none" w:sz="0" w:space="0" w:color="auto"/>
                                <w:bottom w:val="none" w:sz="0" w:space="0" w:color="auto"/>
                                <w:right w:val="none" w:sz="0" w:space="0" w:color="auto"/>
                              </w:divBdr>
                              <w:divsChild>
                                <w:div w:id="540441603">
                                  <w:marLeft w:val="0"/>
                                  <w:marRight w:val="0"/>
                                  <w:marTop w:val="0"/>
                                  <w:marBottom w:val="0"/>
                                  <w:divBdr>
                                    <w:top w:val="none" w:sz="0" w:space="0" w:color="auto"/>
                                    <w:left w:val="none" w:sz="0" w:space="0" w:color="auto"/>
                                    <w:bottom w:val="none" w:sz="0" w:space="0" w:color="auto"/>
                                    <w:right w:val="none" w:sz="0" w:space="0" w:color="auto"/>
                                  </w:divBdr>
                                  <w:divsChild>
                                    <w:div w:id="1112431330">
                                      <w:marLeft w:val="0"/>
                                      <w:marRight w:val="48"/>
                                      <w:marTop w:val="0"/>
                                      <w:marBottom w:val="0"/>
                                      <w:divBdr>
                                        <w:top w:val="none" w:sz="0" w:space="0" w:color="auto"/>
                                        <w:left w:val="none" w:sz="0" w:space="0" w:color="auto"/>
                                        <w:bottom w:val="none" w:sz="0" w:space="0" w:color="auto"/>
                                        <w:right w:val="none" w:sz="0" w:space="0" w:color="auto"/>
                                      </w:divBdr>
                                      <w:divsChild>
                                        <w:div w:id="1287807288">
                                          <w:marLeft w:val="0"/>
                                          <w:marRight w:val="0"/>
                                          <w:marTop w:val="0"/>
                                          <w:marBottom w:val="0"/>
                                          <w:divBdr>
                                            <w:top w:val="none" w:sz="0" w:space="0" w:color="auto"/>
                                            <w:left w:val="none" w:sz="0" w:space="0" w:color="auto"/>
                                            <w:bottom w:val="none" w:sz="0" w:space="0" w:color="auto"/>
                                            <w:right w:val="none" w:sz="0" w:space="0" w:color="auto"/>
                                          </w:divBdr>
                                          <w:divsChild>
                                            <w:div w:id="198781410">
                                              <w:marLeft w:val="0"/>
                                              <w:marRight w:val="0"/>
                                              <w:marTop w:val="0"/>
                                              <w:marBottom w:val="96"/>
                                              <w:divBdr>
                                                <w:top w:val="single" w:sz="4" w:space="0" w:color="F5F5F5"/>
                                                <w:left w:val="single" w:sz="4" w:space="0" w:color="F5F5F5"/>
                                                <w:bottom w:val="single" w:sz="4" w:space="0" w:color="F5F5F5"/>
                                                <w:right w:val="single" w:sz="4" w:space="0" w:color="F5F5F5"/>
                                              </w:divBdr>
                                              <w:divsChild>
                                                <w:div w:id="1893537380">
                                                  <w:marLeft w:val="0"/>
                                                  <w:marRight w:val="0"/>
                                                  <w:marTop w:val="0"/>
                                                  <w:marBottom w:val="0"/>
                                                  <w:divBdr>
                                                    <w:top w:val="none" w:sz="0" w:space="0" w:color="auto"/>
                                                    <w:left w:val="none" w:sz="0" w:space="0" w:color="auto"/>
                                                    <w:bottom w:val="none" w:sz="0" w:space="0" w:color="auto"/>
                                                    <w:right w:val="none" w:sz="0" w:space="0" w:color="auto"/>
                                                  </w:divBdr>
                                                  <w:divsChild>
                                                    <w:div w:id="478151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69147062">
      <w:bodyDiv w:val="1"/>
      <w:marLeft w:val="0"/>
      <w:marRight w:val="0"/>
      <w:marTop w:val="0"/>
      <w:marBottom w:val="0"/>
      <w:divBdr>
        <w:top w:val="none" w:sz="0" w:space="0" w:color="auto"/>
        <w:left w:val="none" w:sz="0" w:space="0" w:color="auto"/>
        <w:bottom w:val="none" w:sz="0" w:space="0" w:color="auto"/>
        <w:right w:val="none" w:sz="0" w:space="0" w:color="auto"/>
      </w:divBdr>
      <w:divsChild>
        <w:div w:id="670643105">
          <w:marLeft w:val="0"/>
          <w:marRight w:val="0"/>
          <w:marTop w:val="0"/>
          <w:marBottom w:val="0"/>
          <w:divBdr>
            <w:top w:val="none" w:sz="0" w:space="0" w:color="auto"/>
            <w:left w:val="none" w:sz="0" w:space="0" w:color="auto"/>
            <w:bottom w:val="none" w:sz="0" w:space="0" w:color="auto"/>
            <w:right w:val="none" w:sz="0" w:space="0" w:color="auto"/>
          </w:divBdr>
          <w:divsChild>
            <w:div w:id="152646797">
              <w:marLeft w:val="0"/>
              <w:marRight w:val="0"/>
              <w:marTop w:val="0"/>
              <w:marBottom w:val="0"/>
              <w:divBdr>
                <w:top w:val="none" w:sz="0" w:space="0" w:color="auto"/>
                <w:left w:val="none" w:sz="0" w:space="0" w:color="auto"/>
                <w:bottom w:val="none" w:sz="0" w:space="0" w:color="auto"/>
                <w:right w:val="none" w:sz="0" w:space="0" w:color="auto"/>
              </w:divBdr>
              <w:divsChild>
                <w:div w:id="2085643635">
                  <w:marLeft w:val="0"/>
                  <w:marRight w:val="0"/>
                  <w:marTop w:val="0"/>
                  <w:marBottom w:val="0"/>
                  <w:divBdr>
                    <w:top w:val="none" w:sz="0" w:space="0" w:color="auto"/>
                    <w:left w:val="none" w:sz="0" w:space="0" w:color="auto"/>
                    <w:bottom w:val="none" w:sz="0" w:space="0" w:color="auto"/>
                    <w:right w:val="none" w:sz="0" w:space="0" w:color="auto"/>
                  </w:divBdr>
                  <w:divsChild>
                    <w:div w:id="689337892">
                      <w:marLeft w:val="0"/>
                      <w:marRight w:val="0"/>
                      <w:marTop w:val="0"/>
                      <w:marBottom w:val="0"/>
                      <w:divBdr>
                        <w:top w:val="none" w:sz="0" w:space="0" w:color="auto"/>
                        <w:left w:val="none" w:sz="0" w:space="0" w:color="auto"/>
                        <w:bottom w:val="none" w:sz="0" w:space="0" w:color="auto"/>
                        <w:right w:val="none" w:sz="0" w:space="0" w:color="auto"/>
                      </w:divBdr>
                      <w:divsChild>
                        <w:div w:id="266891777">
                          <w:marLeft w:val="0"/>
                          <w:marRight w:val="0"/>
                          <w:marTop w:val="0"/>
                          <w:marBottom w:val="0"/>
                          <w:divBdr>
                            <w:top w:val="none" w:sz="0" w:space="0" w:color="auto"/>
                            <w:left w:val="none" w:sz="0" w:space="0" w:color="auto"/>
                            <w:bottom w:val="none" w:sz="0" w:space="0" w:color="auto"/>
                            <w:right w:val="none" w:sz="0" w:space="0" w:color="auto"/>
                          </w:divBdr>
                          <w:divsChild>
                            <w:div w:id="992637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035590">
      <w:bodyDiv w:val="1"/>
      <w:marLeft w:val="0"/>
      <w:marRight w:val="0"/>
      <w:marTop w:val="0"/>
      <w:marBottom w:val="0"/>
      <w:divBdr>
        <w:top w:val="none" w:sz="0" w:space="0" w:color="auto"/>
        <w:left w:val="none" w:sz="0" w:space="0" w:color="auto"/>
        <w:bottom w:val="none" w:sz="0" w:space="0" w:color="auto"/>
        <w:right w:val="none" w:sz="0" w:space="0" w:color="auto"/>
      </w:divBdr>
      <w:divsChild>
        <w:div w:id="1444576720">
          <w:marLeft w:val="0"/>
          <w:marRight w:val="0"/>
          <w:marTop w:val="0"/>
          <w:marBottom w:val="0"/>
          <w:divBdr>
            <w:top w:val="none" w:sz="0" w:space="0" w:color="auto"/>
            <w:left w:val="none" w:sz="0" w:space="0" w:color="auto"/>
            <w:bottom w:val="none" w:sz="0" w:space="0" w:color="auto"/>
            <w:right w:val="none" w:sz="0" w:space="0" w:color="auto"/>
          </w:divBdr>
          <w:divsChild>
            <w:div w:id="1253587310">
              <w:marLeft w:val="0"/>
              <w:marRight w:val="0"/>
              <w:marTop w:val="0"/>
              <w:marBottom w:val="0"/>
              <w:divBdr>
                <w:top w:val="none" w:sz="0" w:space="0" w:color="auto"/>
                <w:left w:val="none" w:sz="0" w:space="0" w:color="auto"/>
                <w:bottom w:val="none" w:sz="0" w:space="0" w:color="auto"/>
                <w:right w:val="none" w:sz="0" w:space="0" w:color="auto"/>
              </w:divBdr>
              <w:divsChild>
                <w:div w:id="1504083655">
                  <w:marLeft w:val="0"/>
                  <w:marRight w:val="0"/>
                  <w:marTop w:val="0"/>
                  <w:marBottom w:val="0"/>
                  <w:divBdr>
                    <w:top w:val="none" w:sz="0" w:space="0" w:color="auto"/>
                    <w:left w:val="none" w:sz="0" w:space="0" w:color="auto"/>
                    <w:bottom w:val="none" w:sz="0" w:space="0" w:color="auto"/>
                    <w:right w:val="none" w:sz="0" w:space="0" w:color="auto"/>
                  </w:divBdr>
                  <w:divsChild>
                    <w:div w:id="1520851526">
                      <w:marLeft w:val="0"/>
                      <w:marRight w:val="0"/>
                      <w:marTop w:val="0"/>
                      <w:marBottom w:val="0"/>
                      <w:divBdr>
                        <w:top w:val="none" w:sz="0" w:space="0" w:color="auto"/>
                        <w:left w:val="none" w:sz="0" w:space="0" w:color="auto"/>
                        <w:bottom w:val="none" w:sz="0" w:space="0" w:color="auto"/>
                        <w:right w:val="none" w:sz="0" w:space="0" w:color="auto"/>
                      </w:divBdr>
                      <w:divsChild>
                        <w:div w:id="565410196">
                          <w:marLeft w:val="0"/>
                          <w:marRight w:val="0"/>
                          <w:marTop w:val="0"/>
                          <w:marBottom w:val="0"/>
                          <w:divBdr>
                            <w:top w:val="none" w:sz="0" w:space="0" w:color="auto"/>
                            <w:left w:val="none" w:sz="0" w:space="0" w:color="auto"/>
                            <w:bottom w:val="none" w:sz="0" w:space="0" w:color="auto"/>
                            <w:right w:val="none" w:sz="0" w:space="0" w:color="auto"/>
                          </w:divBdr>
                          <w:divsChild>
                            <w:div w:id="567763459">
                              <w:marLeft w:val="0"/>
                              <w:marRight w:val="0"/>
                              <w:marTop w:val="0"/>
                              <w:marBottom w:val="0"/>
                              <w:divBdr>
                                <w:top w:val="none" w:sz="0" w:space="0" w:color="auto"/>
                                <w:left w:val="none" w:sz="0" w:space="0" w:color="auto"/>
                                <w:bottom w:val="none" w:sz="0" w:space="0" w:color="auto"/>
                                <w:right w:val="none" w:sz="0" w:space="0" w:color="auto"/>
                              </w:divBdr>
                              <w:divsChild>
                                <w:div w:id="1224834635">
                                  <w:marLeft w:val="0"/>
                                  <w:marRight w:val="0"/>
                                  <w:marTop w:val="0"/>
                                  <w:marBottom w:val="0"/>
                                  <w:divBdr>
                                    <w:top w:val="none" w:sz="0" w:space="0" w:color="auto"/>
                                    <w:left w:val="none" w:sz="0" w:space="0" w:color="auto"/>
                                    <w:bottom w:val="none" w:sz="0" w:space="0" w:color="auto"/>
                                    <w:right w:val="none" w:sz="0" w:space="0" w:color="auto"/>
                                  </w:divBdr>
                                  <w:divsChild>
                                    <w:div w:id="318655231">
                                      <w:marLeft w:val="0"/>
                                      <w:marRight w:val="48"/>
                                      <w:marTop w:val="0"/>
                                      <w:marBottom w:val="0"/>
                                      <w:divBdr>
                                        <w:top w:val="none" w:sz="0" w:space="0" w:color="auto"/>
                                        <w:left w:val="none" w:sz="0" w:space="0" w:color="auto"/>
                                        <w:bottom w:val="none" w:sz="0" w:space="0" w:color="auto"/>
                                        <w:right w:val="none" w:sz="0" w:space="0" w:color="auto"/>
                                      </w:divBdr>
                                      <w:divsChild>
                                        <w:div w:id="971516191">
                                          <w:marLeft w:val="0"/>
                                          <w:marRight w:val="0"/>
                                          <w:marTop w:val="0"/>
                                          <w:marBottom w:val="0"/>
                                          <w:divBdr>
                                            <w:top w:val="none" w:sz="0" w:space="0" w:color="auto"/>
                                            <w:left w:val="none" w:sz="0" w:space="0" w:color="auto"/>
                                            <w:bottom w:val="none" w:sz="0" w:space="0" w:color="auto"/>
                                            <w:right w:val="none" w:sz="0" w:space="0" w:color="auto"/>
                                          </w:divBdr>
                                          <w:divsChild>
                                            <w:div w:id="1499805968">
                                              <w:marLeft w:val="0"/>
                                              <w:marRight w:val="0"/>
                                              <w:marTop w:val="0"/>
                                              <w:marBottom w:val="96"/>
                                              <w:divBdr>
                                                <w:top w:val="single" w:sz="4" w:space="0" w:color="F5F5F5"/>
                                                <w:left w:val="single" w:sz="4" w:space="0" w:color="F5F5F5"/>
                                                <w:bottom w:val="single" w:sz="4" w:space="0" w:color="F5F5F5"/>
                                                <w:right w:val="single" w:sz="4" w:space="0" w:color="F5F5F5"/>
                                              </w:divBdr>
                                              <w:divsChild>
                                                <w:div w:id="2123109727">
                                                  <w:marLeft w:val="0"/>
                                                  <w:marRight w:val="0"/>
                                                  <w:marTop w:val="0"/>
                                                  <w:marBottom w:val="0"/>
                                                  <w:divBdr>
                                                    <w:top w:val="none" w:sz="0" w:space="0" w:color="auto"/>
                                                    <w:left w:val="none" w:sz="0" w:space="0" w:color="auto"/>
                                                    <w:bottom w:val="none" w:sz="0" w:space="0" w:color="auto"/>
                                                    <w:right w:val="none" w:sz="0" w:space="0" w:color="auto"/>
                                                  </w:divBdr>
                                                  <w:divsChild>
                                                    <w:div w:id="102654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11617200">
      <w:bodyDiv w:val="1"/>
      <w:marLeft w:val="0"/>
      <w:marRight w:val="0"/>
      <w:marTop w:val="0"/>
      <w:marBottom w:val="0"/>
      <w:divBdr>
        <w:top w:val="none" w:sz="0" w:space="0" w:color="auto"/>
        <w:left w:val="none" w:sz="0" w:space="0" w:color="auto"/>
        <w:bottom w:val="none" w:sz="0" w:space="0" w:color="auto"/>
        <w:right w:val="none" w:sz="0" w:space="0" w:color="auto"/>
      </w:divBdr>
      <w:divsChild>
        <w:div w:id="696545005">
          <w:marLeft w:val="0"/>
          <w:marRight w:val="0"/>
          <w:marTop w:val="0"/>
          <w:marBottom w:val="0"/>
          <w:divBdr>
            <w:top w:val="none" w:sz="0" w:space="0" w:color="auto"/>
            <w:left w:val="none" w:sz="0" w:space="0" w:color="auto"/>
            <w:bottom w:val="none" w:sz="0" w:space="0" w:color="auto"/>
            <w:right w:val="none" w:sz="0" w:space="0" w:color="auto"/>
          </w:divBdr>
          <w:divsChild>
            <w:div w:id="618150106">
              <w:marLeft w:val="0"/>
              <w:marRight w:val="0"/>
              <w:marTop w:val="0"/>
              <w:marBottom w:val="0"/>
              <w:divBdr>
                <w:top w:val="none" w:sz="0" w:space="0" w:color="auto"/>
                <w:left w:val="none" w:sz="0" w:space="0" w:color="auto"/>
                <w:bottom w:val="none" w:sz="0" w:space="0" w:color="auto"/>
                <w:right w:val="none" w:sz="0" w:space="0" w:color="auto"/>
              </w:divBdr>
              <w:divsChild>
                <w:div w:id="89736808">
                  <w:marLeft w:val="0"/>
                  <w:marRight w:val="0"/>
                  <w:marTop w:val="0"/>
                  <w:marBottom w:val="0"/>
                  <w:divBdr>
                    <w:top w:val="none" w:sz="0" w:space="0" w:color="auto"/>
                    <w:left w:val="none" w:sz="0" w:space="0" w:color="auto"/>
                    <w:bottom w:val="none" w:sz="0" w:space="0" w:color="auto"/>
                    <w:right w:val="none" w:sz="0" w:space="0" w:color="auto"/>
                  </w:divBdr>
                  <w:divsChild>
                    <w:div w:id="23795927">
                      <w:marLeft w:val="0"/>
                      <w:marRight w:val="0"/>
                      <w:marTop w:val="0"/>
                      <w:marBottom w:val="0"/>
                      <w:divBdr>
                        <w:top w:val="none" w:sz="0" w:space="0" w:color="auto"/>
                        <w:left w:val="none" w:sz="0" w:space="0" w:color="auto"/>
                        <w:bottom w:val="none" w:sz="0" w:space="0" w:color="auto"/>
                        <w:right w:val="none" w:sz="0" w:space="0" w:color="auto"/>
                      </w:divBdr>
                      <w:divsChild>
                        <w:div w:id="315914275">
                          <w:marLeft w:val="0"/>
                          <w:marRight w:val="0"/>
                          <w:marTop w:val="0"/>
                          <w:marBottom w:val="0"/>
                          <w:divBdr>
                            <w:top w:val="none" w:sz="0" w:space="0" w:color="auto"/>
                            <w:left w:val="none" w:sz="0" w:space="0" w:color="auto"/>
                            <w:bottom w:val="none" w:sz="0" w:space="0" w:color="auto"/>
                            <w:right w:val="none" w:sz="0" w:space="0" w:color="auto"/>
                          </w:divBdr>
                          <w:divsChild>
                            <w:div w:id="397633203">
                              <w:marLeft w:val="0"/>
                              <w:marRight w:val="0"/>
                              <w:marTop w:val="0"/>
                              <w:marBottom w:val="0"/>
                              <w:divBdr>
                                <w:top w:val="none" w:sz="0" w:space="0" w:color="auto"/>
                                <w:left w:val="none" w:sz="0" w:space="0" w:color="auto"/>
                                <w:bottom w:val="none" w:sz="0" w:space="0" w:color="auto"/>
                                <w:right w:val="none" w:sz="0" w:space="0" w:color="auto"/>
                              </w:divBdr>
                              <w:divsChild>
                                <w:div w:id="2099279964">
                                  <w:marLeft w:val="0"/>
                                  <w:marRight w:val="0"/>
                                  <w:marTop w:val="0"/>
                                  <w:marBottom w:val="0"/>
                                  <w:divBdr>
                                    <w:top w:val="none" w:sz="0" w:space="0" w:color="auto"/>
                                    <w:left w:val="none" w:sz="0" w:space="0" w:color="auto"/>
                                    <w:bottom w:val="none" w:sz="0" w:space="0" w:color="auto"/>
                                    <w:right w:val="none" w:sz="0" w:space="0" w:color="auto"/>
                                  </w:divBdr>
                                  <w:divsChild>
                                    <w:div w:id="990526895">
                                      <w:marLeft w:val="0"/>
                                      <w:marRight w:val="48"/>
                                      <w:marTop w:val="0"/>
                                      <w:marBottom w:val="0"/>
                                      <w:divBdr>
                                        <w:top w:val="none" w:sz="0" w:space="0" w:color="auto"/>
                                        <w:left w:val="none" w:sz="0" w:space="0" w:color="auto"/>
                                        <w:bottom w:val="none" w:sz="0" w:space="0" w:color="auto"/>
                                        <w:right w:val="none" w:sz="0" w:space="0" w:color="auto"/>
                                      </w:divBdr>
                                      <w:divsChild>
                                        <w:div w:id="796918625">
                                          <w:marLeft w:val="0"/>
                                          <w:marRight w:val="0"/>
                                          <w:marTop w:val="0"/>
                                          <w:marBottom w:val="0"/>
                                          <w:divBdr>
                                            <w:top w:val="none" w:sz="0" w:space="0" w:color="auto"/>
                                            <w:left w:val="none" w:sz="0" w:space="0" w:color="auto"/>
                                            <w:bottom w:val="none" w:sz="0" w:space="0" w:color="auto"/>
                                            <w:right w:val="none" w:sz="0" w:space="0" w:color="auto"/>
                                          </w:divBdr>
                                          <w:divsChild>
                                            <w:div w:id="1835224367">
                                              <w:marLeft w:val="0"/>
                                              <w:marRight w:val="0"/>
                                              <w:marTop w:val="0"/>
                                              <w:marBottom w:val="96"/>
                                              <w:divBdr>
                                                <w:top w:val="single" w:sz="4" w:space="0" w:color="F5F5F5"/>
                                                <w:left w:val="single" w:sz="4" w:space="0" w:color="F5F5F5"/>
                                                <w:bottom w:val="single" w:sz="4" w:space="0" w:color="F5F5F5"/>
                                                <w:right w:val="single" w:sz="4" w:space="0" w:color="F5F5F5"/>
                                              </w:divBdr>
                                              <w:divsChild>
                                                <w:div w:id="1047022356">
                                                  <w:marLeft w:val="0"/>
                                                  <w:marRight w:val="0"/>
                                                  <w:marTop w:val="0"/>
                                                  <w:marBottom w:val="0"/>
                                                  <w:divBdr>
                                                    <w:top w:val="none" w:sz="0" w:space="0" w:color="auto"/>
                                                    <w:left w:val="none" w:sz="0" w:space="0" w:color="auto"/>
                                                    <w:bottom w:val="none" w:sz="0" w:space="0" w:color="auto"/>
                                                    <w:right w:val="none" w:sz="0" w:space="0" w:color="auto"/>
                                                  </w:divBdr>
                                                  <w:divsChild>
                                                    <w:div w:id="1122765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32712150">
      <w:bodyDiv w:val="1"/>
      <w:marLeft w:val="0"/>
      <w:marRight w:val="0"/>
      <w:marTop w:val="0"/>
      <w:marBottom w:val="0"/>
      <w:divBdr>
        <w:top w:val="none" w:sz="0" w:space="0" w:color="auto"/>
        <w:left w:val="none" w:sz="0" w:space="0" w:color="auto"/>
        <w:bottom w:val="none" w:sz="0" w:space="0" w:color="auto"/>
        <w:right w:val="none" w:sz="0" w:space="0" w:color="auto"/>
      </w:divBdr>
      <w:divsChild>
        <w:div w:id="769473578">
          <w:marLeft w:val="0"/>
          <w:marRight w:val="0"/>
          <w:marTop w:val="0"/>
          <w:marBottom w:val="0"/>
          <w:divBdr>
            <w:top w:val="none" w:sz="0" w:space="0" w:color="auto"/>
            <w:left w:val="none" w:sz="0" w:space="0" w:color="auto"/>
            <w:bottom w:val="none" w:sz="0" w:space="0" w:color="auto"/>
            <w:right w:val="none" w:sz="0" w:space="0" w:color="auto"/>
          </w:divBdr>
          <w:divsChild>
            <w:div w:id="1133446235">
              <w:marLeft w:val="0"/>
              <w:marRight w:val="0"/>
              <w:marTop w:val="0"/>
              <w:marBottom w:val="0"/>
              <w:divBdr>
                <w:top w:val="none" w:sz="0" w:space="0" w:color="auto"/>
                <w:left w:val="none" w:sz="0" w:space="0" w:color="auto"/>
                <w:bottom w:val="none" w:sz="0" w:space="0" w:color="auto"/>
                <w:right w:val="none" w:sz="0" w:space="0" w:color="auto"/>
              </w:divBdr>
              <w:divsChild>
                <w:div w:id="1952005666">
                  <w:marLeft w:val="0"/>
                  <w:marRight w:val="0"/>
                  <w:marTop w:val="0"/>
                  <w:marBottom w:val="0"/>
                  <w:divBdr>
                    <w:top w:val="none" w:sz="0" w:space="0" w:color="auto"/>
                    <w:left w:val="none" w:sz="0" w:space="0" w:color="auto"/>
                    <w:bottom w:val="none" w:sz="0" w:space="0" w:color="auto"/>
                    <w:right w:val="none" w:sz="0" w:space="0" w:color="auto"/>
                  </w:divBdr>
                  <w:divsChild>
                    <w:div w:id="1017730287">
                      <w:marLeft w:val="0"/>
                      <w:marRight w:val="0"/>
                      <w:marTop w:val="0"/>
                      <w:marBottom w:val="0"/>
                      <w:divBdr>
                        <w:top w:val="none" w:sz="0" w:space="0" w:color="auto"/>
                        <w:left w:val="none" w:sz="0" w:space="0" w:color="auto"/>
                        <w:bottom w:val="none" w:sz="0" w:space="0" w:color="auto"/>
                        <w:right w:val="none" w:sz="0" w:space="0" w:color="auto"/>
                      </w:divBdr>
                      <w:divsChild>
                        <w:div w:id="189878116">
                          <w:marLeft w:val="0"/>
                          <w:marRight w:val="0"/>
                          <w:marTop w:val="0"/>
                          <w:marBottom w:val="0"/>
                          <w:divBdr>
                            <w:top w:val="none" w:sz="0" w:space="0" w:color="auto"/>
                            <w:left w:val="none" w:sz="0" w:space="0" w:color="auto"/>
                            <w:bottom w:val="none" w:sz="0" w:space="0" w:color="auto"/>
                            <w:right w:val="none" w:sz="0" w:space="0" w:color="auto"/>
                          </w:divBdr>
                          <w:divsChild>
                            <w:div w:id="1772315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7612913">
      <w:bodyDiv w:val="1"/>
      <w:marLeft w:val="0"/>
      <w:marRight w:val="0"/>
      <w:marTop w:val="0"/>
      <w:marBottom w:val="0"/>
      <w:divBdr>
        <w:top w:val="none" w:sz="0" w:space="0" w:color="auto"/>
        <w:left w:val="none" w:sz="0" w:space="0" w:color="auto"/>
        <w:bottom w:val="none" w:sz="0" w:space="0" w:color="auto"/>
        <w:right w:val="none" w:sz="0" w:space="0" w:color="auto"/>
      </w:divBdr>
    </w:div>
    <w:div w:id="1081872324">
      <w:bodyDiv w:val="1"/>
      <w:marLeft w:val="0"/>
      <w:marRight w:val="0"/>
      <w:marTop w:val="0"/>
      <w:marBottom w:val="0"/>
      <w:divBdr>
        <w:top w:val="none" w:sz="0" w:space="0" w:color="auto"/>
        <w:left w:val="none" w:sz="0" w:space="0" w:color="auto"/>
        <w:bottom w:val="none" w:sz="0" w:space="0" w:color="auto"/>
        <w:right w:val="none" w:sz="0" w:space="0" w:color="auto"/>
      </w:divBdr>
      <w:divsChild>
        <w:div w:id="1369912112">
          <w:marLeft w:val="0"/>
          <w:marRight w:val="0"/>
          <w:marTop w:val="0"/>
          <w:marBottom w:val="0"/>
          <w:divBdr>
            <w:top w:val="none" w:sz="0" w:space="0" w:color="auto"/>
            <w:left w:val="none" w:sz="0" w:space="0" w:color="auto"/>
            <w:bottom w:val="none" w:sz="0" w:space="0" w:color="auto"/>
            <w:right w:val="none" w:sz="0" w:space="0" w:color="auto"/>
          </w:divBdr>
          <w:divsChild>
            <w:div w:id="1762531719">
              <w:marLeft w:val="0"/>
              <w:marRight w:val="0"/>
              <w:marTop w:val="0"/>
              <w:marBottom w:val="0"/>
              <w:divBdr>
                <w:top w:val="none" w:sz="0" w:space="0" w:color="auto"/>
                <w:left w:val="none" w:sz="0" w:space="0" w:color="auto"/>
                <w:bottom w:val="none" w:sz="0" w:space="0" w:color="auto"/>
                <w:right w:val="none" w:sz="0" w:space="0" w:color="auto"/>
              </w:divBdr>
              <w:divsChild>
                <w:div w:id="808322808">
                  <w:marLeft w:val="0"/>
                  <w:marRight w:val="0"/>
                  <w:marTop w:val="0"/>
                  <w:marBottom w:val="0"/>
                  <w:divBdr>
                    <w:top w:val="none" w:sz="0" w:space="0" w:color="auto"/>
                    <w:left w:val="none" w:sz="0" w:space="0" w:color="auto"/>
                    <w:bottom w:val="none" w:sz="0" w:space="0" w:color="auto"/>
                    <w:right w:val="none" w:sz="0" w:space="0" w:color="auto"/>
                  </w:divBdr>
                  <w:divsChild>
                    <w:div w:id="1489252553">
                      <w:marLeft w:val="0"/>
                      <w:marRight w:val="0"/>
                      <w:marTop w:val="0"/>
                      <w:marBottom w:val="0"/>
                      <w:divBdr>
                        <w:top w:val="none" w:sz="0" w:space="0" w:color="auto"/>
                        <w:left w:val="none" w:sz="0" w:space="0" w:color="auto"/>
                        <w:bottom w:val="none" w:sz="0" w:space="0" w:color="auto"/>
                        <w:right w:val="none" w:sz="0" w:space="0" w:color="auto"/>
                      </w:divBdr>
                      <w:divsChild>
                        <w:div w:id="155418342">
                          <w:marLeft w:val="0"/>
                          <w:marRight w:val="0"/>
                          <w:marTop w:val="0"/>
                          <w:marBottom w:val="0"/>
                          <w:divBdr>
                            <w:top w:val="none" w:sz="0" w:space="0" w:color="auto"/>
                            <w:left w:val="none" w:sz="0" w:space="0" w:color="auto"/>
                            <w:bottom w:val="none" w:sz="0" w:space="0" w:color="auto"/>
                            <w:right w:val="none" w:sz="0" w:space="0" w:color="auto"/>
                          </w:divBdr>
                          <w:divsChild>
                            <w:div w:id="31224924">
                              <w:marLeft w:val="0"/>
                              <w:marRight w:val="0"/>
                              <w:marTop w:val="0"/>
                              <w:marBottom w:val="0"/>
                              <w:divBdr>
                                <w:top w:val="none" w:sz="0" w:space="0" w:color="auto"/>
                                <w:left w:val="none" w:sz="0" w:space="0" w:color="auto"/>
                                <w:bottom w:val="none" w:sz="0" w:space="0" w:color="auto"/>
                                <w:right w:val="none" w:sz="0" w:space="0" w:color="auto"/>
                              </w:divBdr>
                              <w:divsChild>
                                <w:div w:id="292447980">
                                  <w:marLeft w:val="0"/>
                                  <w:marRight w:val="0"/>
                                  <w:marTop w:val="0"/>
                                  <w:marBottom w:val="0"/>
                                  <w:divBdr>
                                    <w:top w:val="none" w:sz="0" w:space="0" w:color="auto"/>
                                    <w:left w:val="none" w:sz="0" w:space="0" w:color="auto"/>
                                    <w:bottom w:val="none" w:sz="0" w:space="0" w:color="auto"/>
                                    <w:right w:val="none" w:sz="0" w:space="0" w:color="auto"/>
                                  </w:divBdr>
                                  <w:divsChild>
                                    <w:div w:id="1067415778">
                                      <w:marLeft w:val="0"/>
                                      <w:marRight w:val="48"/>
                                      <w:marTop w:val="0"/>
                                      <w:marBottom w:val="0"/>
                                      <w:divBdr>
                                        <w:top w:val="none" w:sz="0" w:space="0" w:color="auto"/>
                                        <w:left w:val="none" w:sz="0" w:space="0" w:color="auto"/>
                                        <w:bottom w:val="none" w:sz="0" w:space="0" w:color="auto"/>
                                        <w:right w:val="none" w:sz="0" w:space="0" w:color="auto"/>
                                      </w:divBdr>
                                      <w:divsChild>
                                        <w:div w:id="539099661">
                                          <w:marLeft w:val="0"/>
                                          <w:marRight w:val="0"/>
                                          <w:marTop w:val="0"/>
                                          <w:marBottom w:val="0"/>
                                          <w:divBdr>
                                            <w:top w:val="none" w:sz="0" w:space="0" w:color="auto"/>
                                            <w:left w:val="none" w:sz="0" w:space="0" w:color="auto"/>
                                            <w:bottom w:val="none" w:sz="0" w:space="0" w:color="auto"/>
                                            <w:right w:val="none" w:sz="0" w:space="0" w:color="auto"/>
                                          </w:divBdr>
                                          <w:divsChild>
                                            <w:div w:id="1147212151">
                                              <w:marLeft w:val="0"/>
                                              <w:marRight w:val="0"/>
                                              <w:marTop w:val="0"/>
                                              <w:marBottom w:val="96"/>
                                              <w:divBdr>
                                                <w:top w:val="single" w:sz="4" w:space="0" w:color="F5F5F5"/>
                                                <w:left w:val="single" w:sz="4" w:space="0" w:color="F5F5F5"/>
                                                <w:bottom w:val="single" w:sz="4" w:space="0" w:color="F5F5F5"/>
                                                <w:right w:val="single" w:sz="4" w:space="0" w:color="F5F5F5"/>
                                              </w:divBdr>
                                              <w:divsChild>
                                                <w:div w:id="1332567809">
                                                  <w:marLeft w:val="0"/>
                                                  <w:marRight w:val="0"/>
                                                  <w:marTop w:val="0"/>
                                                  <w:marBottom w:val="0"/>
                                                  <w:divBdr>
                                                    <w:top w:val="none" w:sz="0" w:space="0" w:color="auto"/>
                                                    <w:left w:val="none" w:sz="0" w:space="0" w:color="auto"/>
                                                    <w:bottom w:val="none" w:sz="0" w:space="0" w:color="auto"/>
                                                    <w:right w:val="none" w:sz="0" w:space="0" w:color="auto"/>
                                                  </w:divBdr>
                                                  <w:divsChild>
                                                    <w:div w:id="139612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4593580">
      <w:bodyDiv w:val="1"/>
      <w:marLeft w:val="0"/>
      <w:marRight w:val="0"/>
      <w:marTop w:val="0"/>
      <w:marBottom w:val="0"/>
      <w:divBdr>
        <w:top w:val="none" w:sz="0" w:space="0" w:color="auto"/>
        <w:left w:val="none" w:sz="0" w:space="0" w:color="auto"/>
        <w:bottom w:val="none" w:sz="0" w:space="0" w:color="auto"/>
        <w:right w:val="none" w:sz="0" w:space="0" w:color="auto"/>
      </w:divBdr>
      <w:divsChild>
        <w:div w:id="1354572434">
          <w:marLeft w:val="0"/>
          <w:marRight w:val="0"/>
          <w:marTop w:val="0"/>
          <w:marBottom w:val="0"/>
          <w:divBdr>
            <w:top w:val="none" w:sz="0" w:space="0" w:color="auto"/>
            <w:left w:val="none" w:sz="0" w:space="0" w:color="auto"/>
            <w:bottom w:val="none" w:sz="0" w:space="0" w:color="auto"/>
            <w:right w:val="none" w:sz="0" w:space="0" w:color="auto"/>
          </w:divBdr>
          <w:divsChild>
            <w:div w:id="52166775">
              <w:marLeft w:val="0"/>
              <w:marRight w:val="0"/>
              <w:marTop w:val="0"/>
              <w:marBottom w:val="0"/>
              <w:divBdr>
                <w:top w:val="none" w:sz="0" w:space="0" w:color="auto"/>
                <w:left w:val="none" w:sz="0" w:space="0" w:color="auto"/>
                <w:bottom w:val="none" w:sz="0" w:space="0" w:color="auto"/>
                <w:right w:val="none" w:sz="0" w:space="0" w:color="auto"/>
              </w:divBdr>
              <w:divsChild>
                <w:div w:id="2008944367">
                  <w:marLeft w:val="0"/>
                  <w:marRight w:val="0"/>
                  <w:marTop w:val="0"/>
                  <w:marBottom w:val="0"/>
                  <w:divBdr>
                    <w:top w:val="none" w:sz="0" w:space="0" w:color="auto"/>
                    <w:left w:val="none" w:sz="0" w:space="0" w:color="auto"/>
                    <w:bottom w:val="none" w:sz="0" w:space="0" w:color="auto"/>
                    <w:right w:val="none" w:sz="0" w:space="0" w:color="auto"/>
                  </w:divBdr>
                  <w:divsChild>
                    <w:div w:id="503475040">
                      <w:marLeft w:val="0"/>
                      <w:marRight w:val="0"/>
                      <w:marTop w:val="0"/>
                      <w:marBottom w:val="0"/>
                      <w:divBdr>
                        <w:top w:val="none" w:sz="0" w:space="0" w:color="auto"/>
                        <w:left w:val="none" w:sz="0" w:space="0" w:color="auto"/>
                        <w:bottom w:val="none" w:sz="0" w:space="0" w:color="auto"/>
                        <w:right w:val="none" w:sz="0" w:space="0" w:color="auto"/>
                      </w:divBdr>
                      <w:divsChild>
                        <w:div w:id="1012685321">
                          <w:marLeft w:val="0"/>
                          <w:marRight w:val="0"/>
                          <w:marTop w:val="0"/>
                          <w:marBottom w:val="0"/>
                          <w:divBdr>
                            <w:top w:val="none" w:sz="0" w:space="0" w:color="auto"/>
                            <w:left w:val="none" w:sz="0" w:space="0" w:color="auto"/>
                            <w:bottom w:val="none" w:sz="0" w:space="0" w:color="auto"/>
                            <w:right w:val="none" w:sz="0" w:space="0" w:color="auto"/>
                          </w:divBdr>
                          <w:divsChild>
                            <w:div w:id="254821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5756053">
      <w:bodyDiv w:val="1"/>
      <w:marLeft w:val="0"/>
      <w:marRight w:val="0"/>
      <w:marTop w:val="0"/>
      <w:marBottom w:val="0"/>
      <w:divBdr>
        <w:top w:val="none" w:sz="0" w:space="0" w:color="auto"/>
        <w:left w:val="none" w:sz="0" w:space="0" w:color="auto"/>
        <w:bottom w:val="none" w:sz="0" w:space="0" w:color="auto"/>
        <w:right w:val="none" w:sz="0" w:space="0" w:color="auto"/>
      </w:divBdr>
      <w:divsChild>
        <w:div w:id="1113403967">
          <w:marLeft w:val="0"/>
          <w:marRight w:val="0"/>
          <w:marTop w:val="0"/>
          <w:marBottom w:val="0"/>
          <w:divBdr>
            <w:top w:val="none" w:sz="0" w:space="0" w:color="auto"/>
            <w:left w:val="none" w:sz="0" w:space="0" w:color="auto"/>
            <w:bottom w:val="none" w:sz="0" w:space="0" w:color="auto"/>
            <w:right w:val="none" w:sz="0" w:space="0" w:color="auto"/>
          </w:divBdr>
          <w:divsChild>
            <w:div w:id="66735121">
              <w:marLeft w:val="0"/>
              <w:marRight w:val="0"/>
              <w:marTop w:val="0"/>
              <w:marBottom w:val="0"/>
              <w:divBdr>
                <w:top w:val="none" w:sz="0" w:space="0" w:color="auto"/>
                <w:left w:val="none" w:sz="0" w:space="0" w:color="auto"/>
                <w:bottom w:val="none" w:sz="0" w:space="0" w:color="auto"/>
                <w:right w:val="none" w:sz="0" w:space="0" w:color="auto"/>
              </w:divBdr>
              <w:divsChild>
                <w:div w:id="1518737406">
                  <w:marLeft w:val="0"/>
                  <w:marRight w:val="0"/>
                  <w:marTop w:val="0"/>
                  <w:marBottom w:val="0"/>
                  <w:divBdr>
                    <w:top w:val="none" w:sz="0" w:space="0" w:color="auto"/>
                    <w:left w:val="none" w:sz="0" w:space="0" w:color="auto"/>
                    <w:bottom w:val="none" w:sz="0" w:space="0" w:color="auto"/>
                    <w:right w:val="none" w:sz="0" w:space="0" w:color="auto"/>
                  </w:divBdr>
                  <w:divsChild>
                    <w:div w:id="178860708">
                      <w:marLeft w:val="0"/>
                      <w:marRight w:val="0"/>
                      <w:marTop w:val="0"/>
                      <w:marBottom w:val="0"/>
                      <w:divBdr>
                        <w:top w:val="none" w:sz="0" w:space="0" w:color="auto"/>
                        <w:left w:val="none" w:sz="0" w:space="0" w:color="auto"/>
                        <w:bottom w:val="none" w:sz="0" w:space="0" w:color="auto"/>
                        <w:right w:val="none" w:sz="0" w:space="0" w:color="auto"/>
                      </w:divBdr>
                      <w:divsChild>
                        <w:div w:id="862129303">
                          <w:marLeft w:val="0"/>
                          <w:marRight w:val="0"/>
                          <w:marTop w:val="0"/>
                          <w:marBottom w:val="0"/>
                          <w:divBdr>
                            <w:top w:val="none" w:sz="0" w:space="0" w:color="auto"/>
                            <w:left w:val="none" w:sz="0" w:space="0" w:color="auto"/>
                            <w:bottom w:val="none" w:sz="0" w:space="0" w:color="auto"/>
                            <w:right w:val="none" w:sz="0" w:space="0" w:color="auto"/>
                          </w:divBdr>
                          <w:divsChild>
                            <w:div w:id="1013873977">
                              <w:marLeft w:val="0"/>
                              <w:marRight w:val="0"/>
                              <w:marTop w:val="0"/>
                              <w:marBottom w:val="0"/>
                              <w:divBdr>
                                <w:top w:val="none" w:sz="0" w:space="0" w:color="auto"/>
                                <w:left w:val="none" w:sz="0" w:space="0" w:color="auto"/>
                                <w:bottom w:val="none" w:sz="0" w:space="0" w:color="auto"/>
                                <w:right w:val="none" w:sz="0" w:space="0" w:color="auto"/>
                              </w:divBdr>
                              <w:divsChild>
                                <w:div w:id="532035019">
                                  <w:marLeft w:val="0"/>
                                  <w:marRight w:val="0"/>
                                  <w:marTop w:val="0"/>
                                  <w:marBottom w:val="0"/>
                                  <w:divBdr>
                                    <w:top w:val="none" w:sz="0" w:space="0" w:color="auto"/>
                                    <w:left w:val="none" w:sz="0" w:space="0" w:color="auto"/>
                                    <w:bottom w:val="none" w:sz="0" w:space="0" w:color="auto"/>
                                    <w:right w:val="none" w:sz="0" w:space="0" w:color="auto"/>
                                  </w:divBdr>
                                  <w:divsChild>
                                    <w:div w:id="1670785982">
                                      <w:marLeft w:val="0"/>
                                      <w:marRight w:val="0"/>
                                      <w:marTop w:val="0"/>
                                      <w:marBottom w:val="0"/>
                                      <w:divBdr>
                                        <w:top w:val="single" w:sz="6" w:space="0" w:color="F5F5F5"/>
                                        <w:left w:val="single" w:sz="6" w:space="0" w:color="F5F5F5"/>
                                        <w:bottom w:val="single" w:sz="6" w:space="0" w:color="F5F5F5"/>
                                        <w:right w:val="single" w:sz="6" w:space="0" w:color="F5F5F5"/>
                                      </w:divBdr>
                                      <w:divsChild>
                                        <w:div w:id="763308935">
                                          <w:marLeft w:val="0"/>
                                          <w:marRight w:val="0"/>
                                          <w:marTop w:val="0"/>
                                          <w:marBottom w:val="0"/>
                                          <w:divBdr>
                                            <w:top w:val="none" w:sz="0" w:space="0" w:color="auto"/>
                                            <w:left w:val="none" w:sz="0" w:space="0" w:color="auto"/>
                                            <w:bottom w:val="none" w:sz="0" w:space="0" w:color="auto"/>
                                            <w:right w:val="none" w:sz="0" w:space="0" w:color="auto"/>
                                          </w:divBdr>
                                          <w:divsChild>
                                            <w:div w:id="117907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7617635">
      <w:bodyDiv w:val="1"/>
      <w:marLeft w:val="0"/>
      <w:marRight w:val="0"/>
      <w:marTop w:val="0"/>
      <w:marBottom w:val="0"/>
      <w:divBdr>
        <w:top w:val="none" w:sz="0" w:space="0" w:color="auto"/>
        <w:left w:val="none" w:sz="0" w:space="0" w:color="auto"/>
        <w:bottom w:val="none" w:sz="0" w:space="0" w:color="auto"/>
        <w:right w:val="none" w:sz="0" w:space="0" w:color="auto"/>
      </w:divBdr>
      <w:divsChild>
        <w:div w:id="523713632">
          <w:marLeft w:val="0"/>
          <w:marRight w:val="0"/>
          <w:marTop w:val="0"/>
          <w:marBottom w:val="0"/>
          <w:divBdr>
            <w:top w:val="none" w:sz="0" w:space="0" w:color="auto"/>
            <w:left w:val="none" w:sz="0" w:space="0" w:color="auto"/>
            <w:bottom w:val="none" w:sz="0" w:space="0" w:color="auto"/>
            <w:right w:val="none" w:sz="0" w:space="0" w:color="auto"/>
          </w:divBdr>
          <w:divsChild>
            <w:div w:id="1781488627">
              <w:marLeft w:val="0"/>
              <w:marRight w:val="0"/>
              <w:marTop w:val="0"/>
              <w:marBottom w:val="0"/>
              <w:divBdr>
                <w:top w:val="none" w:sz="0" w:space="0" w:color="auto"/>
                <w:left w:val="none" w:sz="0" w:space="0" w:color="auto"/>
                <w:bottom w:val="none" w:sz="0" w:space="0" w:color="auto"/>
                <w:right w:val="none" w:sz="0" w:space="0" w:color="auto"/>
              </w:divBdr>
              <w:divsChild>
                <w:div w:id="776756517">
                  <w:marLeft w:val="0"/>
                  <w:marRight w:val="0"/>
                  <w:marTop w:val="0"/>
                  <w:marBottom w:val="0"/>
                  <w:divBdr>
                    <w:top w:val="none" w:sz="0" w:space="0" w:color="auto"/>
                    <w:left w:val="none" w:sz="0" w:space="0" w:color="auto"/>
                    <w:bottom w:val="none" w:sz="0" w:space="0" w:color="auto"/>
                    <w:right w:val="none" w:sz="0" w:space="0" w:color="auto"/>
                  </w:divBdr>
                  <w:divsChild>
                    <w:div w:id="831455957">
                      <w:marLeft w:val="0"/>
                      <w:marRight w:val="0"/>
                      <w:marTop w:val="0"/>
                      <w:marBottom w:val="0"/>
                      <w:divBdr>
                        <w:top w:val="none" w:sz="0" w:space="0" w:color="auto"/>
                        <w:left w:val="none" w:sz="0" w:space="0" w:color="auto"/>
                        <w:bottom w:val="none" w:sz="0" w:space="0" w:color="auto"/>
                        <w:right w:val="none" w:sz="0" w:space="0" w:color="auto"/>
                      </w:divBdr>
                      <w:divsChild>
                        <w:div w:id="175460906">
                          <w:marLeft w:val="0"/>
                          <w:marRight w:val="0"/>
                          <w:marTop w:val="0"/>
                          <w:marBottom w:val="0"/>
                          <w:divBdr>
                            <w:top w:val="none" w:sz="0" w:space="0" w:color="auto"/>
                            <w:left w:val="none" w:sz="0" w:space="0" w:color="auto"/>
                            <w:bottom w:val="none" w:sz="0" w:space="0" w:color="auto"/>
                            <w:right w:val="none" w:sz="0" w:space="0" w:color="auto"/>
                          </w:divBdr>
                          <w:divsChild>
                            <w:div w:id="1163662074">
                              <w:marLeft w:val="0"/>
                              <w:marRight w:val="0"/>
                              <w:marTop w:val="0"/>
                              <w:marBottom w:val="0"/>
                              <w:divBdr>
                                <w:top w:val="none" w:sz="0" w:space="0" w:color="auto"/>
                                <w:left w:val="none" w:sz="0" w:space="0" w:color="auto"/>
                                <w:bottom w:val="none" w:sz="0" w:space="0" w:color="auto"/>
                                <w:right w:val="none" w:sz="0" w:space="0" w:color="auto"/>
                              </w:divBdr>
                              <w:divsChild>
                                <w:div w:id="311451576">
                                  <w:marLeft w:val="0"/>
                                  <w:marRight w:val="0"/>
                                  <w:marTop w:val="0"/>
                                  <w:marBottom w:val="0"/>
                                  <w:divBdr>
                                    <w:top w:val="none" w:sz="0" w:space="0" w:color="auto"/>
                                    <w:left w:val="none" w:sz="0" w:space="0" w:color="auto"/>
                                    <w:bottom w:val="none" w:sz="0" w:space="0" w:color="auto"/>
                                    <w:right w:val="none" w:sz="0" w:space="0" w:color="auto"/>
                                  </w:divBdr>
                                  <w:divsChild>
                                    <w:div w:id="1986200550">
                                      <w:marLeft w:val="0"/>
                                      <w:marRight w:val="48"/>
                                      <w:marTop w:val="0"/>
                                      <w:marBottom w:val="0"/>
                                      <w:divBdr>
                                        <w:top w:val="none" w:sz="0" w:space="0" w:color="auto"/>
                                        <w:left w:val="none" w:sz="0" w:space="0" w:color="auto"/>
                                        <w:bottom w:val="none" w:sz="0" w:space="0" w:color="auto"/>
                                        <w:right w:val="none" w:sz="0" w:space="0" w:color="auto"/>
                                      </w:divBdr>
                                      <w:divsChild>
                                        <w:div w:id="739451713">
                                          <w:marLeft w:val="0"/>
                                          <w:marRight w:val="0"/>
                                          <w:marTop w:val="0"/>
                                          <w:marBottom w:val="0"/>
                                          <w:divBdr>
                                            <w:top w:val="none" w:sz="0" w:space="0" w:color="auto"/>
                                            <w:left w:val="none" w:sz="0" w:space="0" w:color="auto"/>
                                            <w:bottom w:val="none" w:sz="0" w:space="0" w:color="auto"/>
                                            <w:right w:val="none" w:sz="0" w:space="0" w:color="auto"/>
                                          </w:divBdr>
                                          <w:divsChild>
                                            <w:div w:id="1550725925">
                                              <w:marLeft w:val="0"/>
                                              <w:marRight w:val="0"/>
                                              <w:marTop w:val="0"/>
                                              <w:marBottom w:val="96"/>
                                              <w:divBdr>
                                                <w:top w:val="single" w:sz="4" w:space="0" w:color="F5F5F5"/>
                                                <w:left w:val="single" w:sz="4" w:space="0" w:color="F5F5F5"/>
                                                <w:bottom w:val="single" w:sz="4" w:space="0" w:color="F5F5F5"/>
                                                <w:right w:val="single" w:sz="4" w:space="0" w:color="F5F5F5"/>
                                              </w:divBdr>
                                              <w:divsChild>
                                                <w:div w:id="270481838">
                                                  <w:marLeft w:val="0"/>
                                                  <w:marRight w:val="0"/>
                                                  <w:marTop w:val="0"/>
                                                  <w:marBottom w:val="0"/>
                                                  <w:divBdr>
                                                    <w:top w:val="none" w:sz="0" w:space="0" w:color="auto"/>
                                                    <w:left w:val="none" w:sz="0" w:space="0" w:color="auto"/>
                                                    <w:bottom w:val="none" w:sz="0" w:space="0" w:color="auto"/>
                                                    <w:right w:val="none" w:sz="0" w:space="0" w:color="auto"/>
                                                  </w:divBdr>
                                                  <w:divsChild>
                                                    <w:div w:id="768043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787121">
      <w:bodyDiv w:val="1"/>
      <w:marLeft w:val="0"/>
      <w:marRight w:val="0"/>
      <w:marTop w:val="0"/>
      <w:marBottom w:val="0"/>
      <w:divBdr>
        <w:top w:val="none" w:sz="0" w:space="0" w:color="auto"/>
        <w:left w:val="none" w:sz="0" w:space="0" w:color="auto"/>
        <w:bottom w:val="none" w:sz="0" w:space="0" w:color="auto"/>
        <w:right w:val="none" w:sz="0" w:space="0" w:color="auto"/>
      </w:divBdr>
      <w:divsChild>
        <w:div w:id="1181435818">
          <w:marLeft w:val="0"/>
          <w:marRight w:val="0"/>
          <w:marTop w:val="0"/>
          <w:marBottom w:val="0"/>
          <w:divBdr>
            <w:top w:val="none" w:sz="0" w:space="0" w:color="auto"/>
            <w:left w:val="none" w:sz="0" w:space="0" w:color="auto"/>
            <w:bottom w:val="none" w:sz="0" w:space="0" w:color="auto"/>
            <w:right w:val="none" w:sz="0" w:space="0" w:color="auto"/>
          </w:divBdr>
          <w:divsChild>
            <w:div w:id="690035986">
              <w:marLeft w:val="0"/>
              <w:marRight w:val="0"/>
              <w:marTop w:val="0"/>
              <w:marBottom w:val="0"/>
              <w:divBdr>
                <w:top w:val="none" w:sz="0" w:space="0" w:color="auto"/>
                <w:left w:val="none" w:sz="0" w:space="0" w:color="auto"/>
                <w:bottom w:val="none" w:sz="0" w:space="0" w:color="auto"/>
                <w:right w:val="none" w:sz="0" w:space="0" w:color="auto"/>
              </w:divBdr>
              <w:divsChild>
                <w:div w:id="70127751">
                  <w:marLeft w:val="0"/>
                  <w:marRight w:val="0"/>
                  <w:marTop w:val="0"/>
                  <w:marBottom w:val="0"/>
                  <w:divBdr>
                    <w:top w:val="none" w:sz="0" w:space="0" w:color="auto"/>
                    <w:left w:val="none" w:sz="0" w:space="0" w:color="auto"/>
                    <w:bottom w:val="none" w:sz="0" w:space="0" w:color="auto"/>
                    <w:right w:val="none" w:sz="0" w:space="0" w:color="auto"/>
                  </w:divBdr>
                  <w:divsChild>
                    <w:div w:id="1952009795">
                      <w:marLeft w:val="0"/>
                      <w:marRight w:val="0"/>
                      <w:marTop w:val="0"/>
                      <w:marBottom w:val="0"/>
                      <w:divBdr>
                        <w:top w:val="none" w:sz="0" w:space="0" w:color="auto"/>
                        <w:left w:val="none" w:sz="0" w:space="0" w:color="auto"/>
                        <w:bottom w:val="none" w:sz="0" w:space="0" w:color="auto"/>
                        <w:right w:val="none" w:sz="0" w:space="0" w:color="auto"/>
                      </w:divBdr>
                      <w:divsChild>
                        <w:div w:id="1085616618">
                          <w:marLeft w:val="0"/>
                          <w:marRight w:val="0"/>
                          <w:marTop w:val="0"/>
                          <w:marBottom w:val="0"/>
                          <w:divBdr>
                            <w:top w:val="none" w:sz="0" w:space="0" w:color="auto"/>
                            <w:left w:val="none" w:sz="0" w:space="0" w:color="auto"/>
                            <w:bottom w:val="none" w:sz="0" w:space="0" w:color="auto"/>
                            <w:right w:val="none" w:sz="0" w:space="0" w:color="auto"/>
                          </w:divBdr>
                          <w:divsChild>
                            <w:div w:id="584415669">
                              <w:marLeft w:val="0"/>
                              <w:marRight w:val="0"/>
                              <w:marTop w:val="0"/>
                              <w:marBottom w:val="0"/>
                              <w:divBdr>
                                <w:top w:val="none" w:sz="0" w:space="0" w:color="auto"/>
                                <w:left w:val="none" w:sz="0" w:space="0" w:color="auto"/>
                                <w:bottom w:val="none" w:sz="0" w:space="0" w:color="auto"/>
                                <w:right w:val="none" w:sz="0" w:space="0" w:color="auto"/>
                              </w:divBdr>
                              <w:divsChild>
                                <w:div w:id="113717559">
                                  <w:marLeft w:val="0"/>
                                  <w:marRight w:val="0"/>
                                  <w:marTop w:val="0"/>
                                  <w:marBottom w:val="0"/>
                                  <w:divBdr>
                                    <w:top w:val="none" w:sz="0" w:space="0" w:color="auto"/>
                                    <w:left w:val="none" w:sz="0" w:space="0" w:color="auto"/>
                                    <w:bottom w:val="none" w:sz="0" w:space="0" w:color="auto"/>
                                    <w:right w:val="none" w:sz="0" w:space="0" w:color="auto"/>
                                  </w:divBdr>
                                  <w:divsChild>
                                    <w:div w:id="122509315">
                                      <w:marLeft w:val="0"/>
                                      <w:marRight w:val="0"/>
                                      <w:marTop w:val="0"/>
                                      <w:marBottom w:val="0"/>
                                      <w:divBdr>
                                        <w:top w:val="single" w:sz="6" w:space="0" w:color="F5F5F5"/>
                                        <w:left w:val="single" w:sz="6" w:space="0" w:color="F5F5F5"/>
                                        <w:bottom w:val="single" w:sz="6" w:space="0" w:color="F5F5F5"/>
                                        <w:right w:val="single" w:sz="6" w:space="0" w:color="F5F5F5"/>
                                      </w:divBdr>
                                      <w:divsChild>
                                        <w:div w:id="331950894">
                                          <w:marLeft w:val="0"/>
                                          <w:marRight w:val="0"/>
                                          <w:marTop w:val="0"/>
                                          <w:marBottom w:val="0"/>
                                          <w:divBdr>
                                            <w:top w:val="none" w:sz="0" w:space="0" w:color="auto"/>
                                            <w:left w:val="none" w:sz="0" w:space="0" w:color="auto"/>
                                            <w:bottom w:val="none" w:sz="0" w:space="0" w:color="auto"/>
                                            <w:right w:val="none" w:sz="0" w:space="0" w:color="auto"/>
                                          </w:divBdr>
                                          <w:divsChild>
                                            <w:div w:id="1438404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41472461">
      <w:bodyDiv w:val="1"/>
      <w:marLeft w:val="0"/>
      <w:marRight w:val="0"/>
      <w:marTop w:val="0"/>
      <w:marBottom w:val="0"/>
      <w:divBdr>
        <w:top w:val="none" w:sz="0" w:space="0" w:color="auto"/>
        <w:left w:val="none" w:sz="0" w:space="0" w:color="auto"/>
        <w:bottom w:val="none" w:sz="0" w:space="0" w:color="auto"/>
        <w:right w:val="none" w:sz="0" w:space="0" w:color="auto"/>
      </w:divBdr>
      <w:divsChild>
        <w:div w:id="1827815167">
          <w:marLeft w:val="0"/>
          <w:marRight w:val="0"/>
          <w:marTop w:val="0"/>
          <w:marBottom w:val="0"/>
          <w:divBdr>
            <w:top w:val="none" w:sz="0" w:space="0" w:color="auto"/>
            <w:left w:val="none" w:sz="0" w:space="0" w:color="auto"/>
            <w:bottom w:val="none" w:sz="0" w:space="0" w:color="auto"/>
            <w:right w:val="none" w:sz="0" w:space="0" w:color="auto"/>
          </w:divBdr>
          <w:divsChild>
            <w:div w:id="176968389">
              <w:marLeft w:val="0"/>
              <w:marRight w:val="0"/>
              <w:marTop w:val="0"/>
              <w:marBottom w:val="0"/>
              <w:divBdr>
                <w:top w:val="none" w:sz="0" w:space="0" w:color="auto"/>
                <w:left w:val="none" w:sz="0" w:space="0" w:color="auto"/>
                <w:bottom w:val="none" w:sz="0" w:space="0" w:color="auto"/>
                <w:right w:val="none" w:sz="0" w:space="0" w:color="auto"/>
              </w:divBdr>
              <w:divsChild>
                <w:div w:id="1858736036">
                  <w:marLeft w:val="0"/>
                  <w:marRight w:val="0"/>
                  <w:marTop w:val="0"/>
                  <w:marBottom w:val="0"/>
                  <w:divBdr>
                    <w:top w:val="none" w:sz="0" w:space="0" w:color="auto"/>
                    <w:left w:val="none" w:sz="0" w:space="0" w:color="auto"/>
                    <w:bottom w:val="none" w:sz="0" w:space="0" w:color="auto"/>
                    <w:right w:val="none" w:sz="0" w:space="0" w:color="auto"/>
                  </w:divBdr>
                  <w:divsChild>
                    <w:div w:id="300890899">
                      <w:marLeft w:val="0"/>
                      <w:marRight w:val="0"/>
                      <w:marTop w:val="0"/>
                      <w:marBottom w:val="0"/>
                      <w:divBdr>
                        <w:top w:val="none" w:sz="0" w:space="0" w:color="auto"/>
                        <w:left w:val="none" w:sz="0" w:space="0" w:color="auto"/>
                        <w:bottom w:val="none" w:sz="0" w:space="0" w:color="auto"/>
                        <w:right w:val="none" w:sz="0" w:space="0" w:color="auto"/>
                      </w:divBdr>
                      <w:divsChild>
                        <w:div w:id="74210147">
                          <w:marLeft w:val="0"/>
                          <w:marRight w:val="0"/>
                          <w:marTop w:val="0"/>
                          <w:marBottom w:val="0"/>
                          <w:divBdr>
                            <w:top w:val="none" w:sz="0" w:space="0" w:color="auto"/>
                            <w:left w:val="none" w:sz="0" w:space="0" w:color="auto"/>
                            <w:bottom w:val="none" w:sz="0" w:space="0" w:color="auto"/>
                            <w:right w:val="none" w:sz="0" w:space="0" w:color="auto"/>
                          </w:divBdr>
                          <w:divsChild>
                            <w:div w:id="1327392328">
                              <w:marLeft w:val="0"/>
                              <w:marRight w:val="0"/>
                              <w:marTop w:val="0"/>
                              <w:marBottom w:val="0"/>
                              <w:divBdr>
                                <w:top w:val="none" w:sz="0" w:space="0" w:color="auto"/>
                                <w:left w:val="none" w:sz="0" w:space="0" w:color="auto"/>
                                <w:bottom w:val="none" w:sz="0" w:space="0" w:color="auto"/>
                                <w:right w:val="none" w:sz="0" w:space="0" w:color="auto"/>
                              </w:divBdr>
                              <w:divsChild>
                                <w:div w:id="1425151260">
                                  <w:marLeft w:val="0"/>
                                  <w:marRight w:val="0"/>
                                  <w:marTop w:val="0"/>
                                  <w:marBottom w:val="0"/>
                                  <w:divBdr>
                                    <w:top w:val="none" w:sz="0" w:space="0" w:color="auto"/>
                                    <w:left w:val="none" w:sz="0" w:space="0" w:color="auto"/>
                                    <w:bottom w:val="none" w:sz="0" w:space="0" w:color="auto"/>
                                    <w:right w:val="none" w:sz="0" w:space="0" w:color="auto"/>
                                  </w:divBdr>
                                  <w:divsChild>
                                    <w:div w:id="1660304724">
                                      <w:marLeft w:val="60"/>
                                      <w:marRight w:val="0"/>
                                      <w:marTop w:val="0"/>
                                      <w:marBottom w:val="0"/>
                                      <w:divBdr>
                                        <w:top w:val="none" w:sz="0" w:space="0" w:color="auto"/>
                                        <w:left w:val="none" w:sz="0" w:space="0" w:color="auto"/>
                                        <w:bottom w:val="none" w:sz="0" w:space="0" w:color="auto"/>
                                        <w:right w:val="none" w:sz="0" w:space="0" w:color="auto"/>
                                      </w:divBdr>
                                      <w:divsChild>
                                        <w:div w:id="2025745378">
                                          <w:marLeft w:val="0"/>
                                          <w:marRight w:val="0"/>
                                          <w:marTop w:val="0"/>
                                          <w:marBottom w:val="0"/>
                                          <w:divBdr>
                                            <w:top w:val="none" w:sz="0" w:space="0" w:color="auto"/>
                                            <w:left w:val="none" w:sz="0" w:space="0" w:color="auto"/>
                                            <w:bottom w:val="none" w:sz="0" w:space="0" w:color="auto"/>
                                            <w:right w:val="none" w:sz="0" w:space="0" w:color="auto"/>
                                          </w:divBdr>
                                          <w:divsChild>
                                            <w:div w:id="2059157888">
                                              <w:marLeft w:val="0"/>
                                              <w:marRight w:val="0"/>
                                              <w:marTop w:val="0"/>
                                              <w:marBottom w:val="120"/>
                                              <w:divBdr>
                                                <w:top w:val="single" w:sz="6" w:space="0" w:color="F5F5F5"/>
                                                <w:left w:val="single" w:sz="6" w:space="0" w:color="F5F5F5"/>
                                                <w:bottom w:val="single" w:sz="6" w:space="0" w:color="F5F5F5"/>
                                                <w:right w:val="single" w:sz="6" w:space="0" w:color="F5F5F5"/>
                                              </w:divBdr>
                                              <w:divsChild>
                                                <w:div w:id="1244486689">
                                                  <w:marLeft w:val="0"/>
                                                  <w:marRight w:val="0"/>
                                                  <w:marTop w:val="0"/>
                                                  <w:marBottom w:val="0"/>
                                                  <w:divBdr>
                                                    <w:top w:val="none" w:sz="0" w:space="0" w:color="auto"/>
                                                    <w:left w:val="none" w:sz="0" w:space="0" w:color="auto"/>
                                                    <w:bottom w:val="none" w:sz="0" w:space="0" w:color="auto"/>
                                                    <w:right w:val="none" w:sz="0" w:space="0" w:color="auto"/>
                                                  </w:divBdr>
                                                  <w:divsChild>
                                                    <w:div w:id="444228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99401265">
      <w:bodyDiv w:val="1"/>
      <w:marLeft w:val="0"/>
      <w:marRight w:val="0"/>
      <w:marTop w:val="0"/>
      <w:marBottom w:val="0"/>
      <w:divBdr>
        <w:top w:val="none" w:sz="0" w:space="0" w:color="auto"/>
        <w:left w:val="none" w:sz="0" w:space="0" w:color="auto"/>
        <w:bottom w:val="none" w:sz="0" w:space="0" w:color="auto"/>
        <w:right w:val="none" w:sz="0" w:space="0" w:color="auto"/>
      </w:divBdr>
      <w:divsChild>
        <w:div w:id="1373849977">
          <w:marLeft w:val="0"/>
          <w:marRight w:val="0"/>
          <w:marTop w:val="0"/>
          <w:marBottom w:val="0"/>
          <w:divBdr>
            <w:top w:val="none" w:sz="0" w:space="0" w:color="auto"/>
            <w:left w:val="none" w:sz="0" w:space="0" w:color="auto"/>
            <w:bottom w:val="none" w:sz="0" w:space="0" w:color="auto"/>
            <w:right w:val="none" w:sz="0" w:space="0" w:color="auto"/>
          </w:divBdr>
          <w:divsChild>
            <w:div w:id="1671907388">
              <w:marLeft w:val="0"/>
              <w:marRight w:val="0"/>
              <w:marTop w:val="0"/>
              <w:marBottom w:val="0"/>
              <w:divBdr>
                <w:top w:val="none" w:sz="0" w:space="0" w:color="auto"/>
                <w:left w:val="none" w:sz="0" w:space="0" w:color="auto"/>
                <w:bottom w:val="none" w:sz="0" w:space="0" w:color="auto"/>
                <w:right w:val="none" w:sz="0" w:space="0" w:color="auto"/>
              </w:divBdr>
              <w:divsChild>
                <w:div w:id="947471350">
                  <w:marLeft w:val="0"/>
                  <w:marRight w:val="0"/>
                  <w:marTop w:val="0"/>
                  <w:marBottom w:val="0"/>
                  <w:divBdr>
                    <w:top w:val="none" w:sz="0" w:space="0" w:color="auto"/>
                    <w:left w:val="none" w:sz="0" w:space="0" w:color="auto"/>
                    <w:bottom w:val="none" w:sz="0" w:space="0" w:color="auto"/>
                    <w:right w:val="none" w:sz="0" w:space="0" w:color="auto"/>
                  </w:divBdr>
                  <w:divsChild>
                    <w:div w:id="1913420877">
                      <w:marLeft w:val="0"/>
                      <w:marRight w:val="0"/>
                      <w:marTop w:val="0"/>
                      <w:marBottom w:val="0"/>
                      <w:divBdr>
                        <w:top w:val="none" w:sz="0" w:space="0" w:color="auto"/>
                        <w:left w:val="none" w:sz="0" w:space="0" w:color="auto"/>
                        <w:bottom w:val="none" w:sz="0" w:space="0" w:color="auto"/>
                        <w:right w:val="none" w:sz="0" w:space="0" w:color="auto"/>
                      </w:divBdr>
                      <w:divsChild>
                        <w:div w:id="710107149">
                          <w:marLeft w:val="0"/>
                          <w:marRight w:val="0"/>
                          <w:marTop w:val="0"/>
                          <w:marBottom w:val="0"/>
                          <w:divBdr>
                            <w:top w:val="none" w:sz="0" w:space="0" w:color="auto"/>
                            <w:left w:val="none" w:sz="0" w:space="0" w:color="auto"/>
                            <w:bottom w:val="none" w:sz="0" w:space="0" w:color="auto"/>
                            <w:right w:val="none" w:sz="0" w:space="0" w:color="auto"/>
                          </w:divBdr>
                          <w:divsChild>
                            <w:div w:id="827331109">
                              <w:marLeft w:val="0"/>
                              <w:marRight w:val="0"/>
                              <w:marTop w:val="0"/>
                              <w:marBottom w:val="0"/>
                              <w:divBdr>
                                <w:top w:val="none" w:sz="0" w:space="0" w:color="auto"/>
                                <w:left w:val="none" w:sz="0" w:space="0" w:color="auto"/>
                                <w:bottom w:val="none" w:sz="0" w:space="0" w:color="auto"/>
                                <w:right w:val="none" w:sz="0" w:space="0" w:color="auto"/>
                              </w:divBdr>
                              <w:divsChild>
                                <w:div w:id="663246001">
                                  <w:marLeft w:val="0"/>
                                  <w:marRight w:val="0"/>
                                  <w:marTop w:val="0"/>
                                  <w:marBottom w:val="0"/>
                                  <w:divBdr>
                                    <w:top w:val="single" w:sz="6" w:space="0" w:color="F5F5F5"/>
                                    <w:left w:val="single" w:sz="6" w:space="0" w:color="F5F5F5"/>
                                    <w:bottom w:val="single" w:sz="6" w:space="0" w:color="F5F5F5"/>
                                    <w:right w:val="single" w:sz="6" w:space="0" w:color="F5F5F5"/>
                                  </w:divBdr>
                                  <w:divsChild>
                                    <w:div w:id="1294218718">
                                      <w:marLeft w:val="0"/>
                                      <w:marRight w:val="0"/>
                                      <w:marTop w:val="0"/>
                                      <w:marBottom w:val="0"/>
                                      <w:divBdr>
                                        <w:top w:val="none" w:sz="0" w:space="0" w:color="auto"/>
                                        <w:left w:val="none" w:sz="0" w:space="0" w:color="auto"/>
                                        <w:bottom w:val="none" w:sz="0" w:space="0" w:color="auto"/>
                                        <w:right w:val="none" w:sz="0" w:space="0" w:color="auto"/>
                                      </w:divBdr>
                                      <w:divsChild>
                                        <w:div w:id="1952661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3156974">
      <w:bodyDiv w:val="1"/>
      <w:marLeft w:val="0"/>
      <w:marRight w:val="0"/>
      <w:marTop w:val="0"/>
      <w:marBottom w:val="0"/>
      <w:divBdr>
        <w:top w:val="none" w:sz="0" w:space="0" w:color="auto"/>
        <w:left w:val="none" w:sz="0" w:space="0" w:color="auto"/>
        <w:bottom w:val="none" w:sz="0" w:space="0" w:color="auto"/>
        <w:right w:val="none" w:sz="0" w:space="0" w:color="auto"/>
      </w:divBdr>
      <w:divsChild>
        <w:div w:id="1770545301">
          <w:marLeft w:val="0"/>
          <w:marRight w:val="0"/>
          <w:marTop w:val="0"/>
          <w:marBottom w:val="0"/>
          <w:divBdr>
            <w:top w:val="none" w:sz="0" w:space="0" w:color="auto"/>
            <w:left w:val="none" w:sz="0" w:space="0" w:color="auto"/>
            <w:bottom w:val="none" w:sz="0" w:space="0" w:color="auto"/>
            <w:right w:val="none" w:sz="0" w:space="0" w:color="auto"/>
          </w:divBdr>
          <w:divsChild>
            <w:div w:id="6375165">
              <w:marLeft w:val="0"/>
              <w:marRight w:val="0"/>
              <w:marTop w:val="0"/>
              <w:marBottom w:val="0"/>
              <w:divBdr>
                <w:top w:val="none" w:sz="0" w:space="0" w:color="auto"/>
                <w:left w:val="none" w:sz="0" w:space="0" w:color="auto"/>
                <w:bottom w:val="none" w:sz="0" w:space="0" w:color="auto"/>
                <w:right w:val="none" w:sz="0" w:space="0" w:color="auto"/>
              </w:divBdr>
              <w:divsChild>
                <w:div w:id="1770469193">
                  <w:marLeft w:val="0"/>
                  <w:marRight w:val="0"/>
                  <w:marTop w:val="0"/>
                  <w:marBottom w:val="0"/>
                  <w:divBdr>
                    <w:top w:val="none" w:sz="0" w:space="0" w:color="auto"/>
                    <w:left w:val="none" w:sz="0" w:space="0" w:color="auto"/>
                    <w:bottom w:val="none" w:sz="0" w:space="0" w:color="auto"/>
                    <w:right w:val="none" w:sz="0" w:space="0" w:color="auto"/>
                  </w:divBdr>
                  <w:divsChild>
                    <w:div w:id="1239946194">
                      <w:marLeft w:val="0"/>
                      <w:marRight w:val="0"/>
                      <w:marTop w:val="0"/>
                      <w:marBottom w:val="0"/>
                      <w:divBdr>
                        <w:top w:val="none" w:sz="0" w:space="0" w:color="auto"/>
                        <w:left w:val="none" w:sz="0" w:space="0" w:color="auto"/>
                        <w:bottom w:val="none" w:sz="0" w:space="0" w:color="auto"/>
                        <w:right w:val="none" w:sz="0" w:space="0" w:color="auto"/>
                      </w:divBdr>
                      <w:divsChild>
                        <w:div w:id="1213663231">
                          <w:marLeft w:val="0"/>
                          <w:marRight w:val="0"/>
                          <w:marTop w:val="0"/>
                          <w:marBottom w:val="0"/>
                          <w:divBdr>
                            <w:top w:val="none" w:sz="0" w:space="0" w:color="auto"/>
                            <w:left w:val="none" w:sz="0" w:space="0" w:color="auto"/>
                            <w:bottom w:val="none" w:sz="0" w:space="0" w:color="auto"/>
                            <w:right w:val="none" w:sz="0" w:space="0" w:color="auto"/>
                          </w:divBdr>
                          <w:divsChild>
                            <w:div w:id="1528300439">
                              <w:marLeft w:val="0"/>
                              <w:marRight w:val="0"/>
                              <w:marTop w:val="0"/>
                              <w:marBottom w:val="0"/>
                              <w:divBdr>
                                <w:top w:val="none" w:sz="0" w:space="0" w:color="auto"/>
                                <w:left w:val="none" w:sz="0" w:space="0" w:color="auto"/>
                                <w:bottom w:val="none" w:sz="0" w:space="0" w:color="auto"/>
                                <w:right w:val="none" w:sz="0" w:space="0" w:color="auto"/>
                              </w:divBdr>
                              <w:divsChild>
                                <w:div w:id="2100447019">
                                  <w:marLeft w:val="0"/>
                                  <w:marRight w:val="0"/>
                                  <w:marTop w:val="0"/>
                                  <w:marBottom w:val="0"/>
                                  <w:divBdr>
                                    <w:top w:val="none" w:sz="0" w:space="0" w:color="auto"/>
                                    <w:left w:val="none" w:sz="0" w:space="0" w:color="auto"/>
                                    <w:bottom w:val="none" w:sz="0" w:space="0" w:color="auto"/>
                                    <w:right w:val="none" w:sz="0" w:space="0" w:color="auto"/>
                                  </w:divBdr>
                                  <w:divsChild>
                                    <w:div w:id="1168405732">
                                      <w:marLeft w:val="0"/>
                                      <w:marRight w:val="0"/>
                                      <w:marTop w:val="0"/>
                                      <w:marBottom w:val="0"/>
                                      <w:divBdr>
                                        <w:top w:val="none" w:sz="0" w:space="0" w:color="auto"/>
                                        <w:left w:val="none" w:sz="0" w:space="0" w:color="auto"/>
                                        <w:bottom w:val="none" w:sz="0" w:space="0" w:color="auto"/>
                                        <w:right w:val="none" w:sz="0" w:space="0" w:color="auto"/>
                                      </w:divBdr>
                                      <w:divsChild>
                                        <w:div w:id="517695580">
                                          <w:marLeft w:val="0"/>
                                          <w:marRight w:val="0"/>
                                          <w:marTop w:val="0"/>
                                          <w:marBottom w:val="0"/>
                                          <w:divBdr>
                                            <w:top w:val="none" w:sz="0" w:space="0" w:color="auto"/>
                                            <w:left w:val="none" w:sz="0" w:space="0" w:color="auto"/>
                                            <w:bottom w:val="none" w:sz="0" w:space="0" w:color="auto"/>
                                            <w:right w:val="none" w:sz="0" w:space="0" w:color="auto"/>
                                          </w:divBdr>
                                          <w:divsChild>
                                            <w:div w:id="730032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44304178">
      <w:bodyDiv w:val="1"/>
      <w:marLeft w:val="0"/>
      <w:marRight w:val="0"/>
      <w:marTop w:val="0"/>
      <w:marBottom w:val="0"/>
      <w:divBdr>
        <w:top w:val="none" w:sz="0" w:space="0" w:color="auto"/>
        <w:left w:val="none" w:sz="0" w:space="0" w:color="auto"/>
        <w:bottom w:val="none" w:sz="0" w:space="0" w:color="auto"/>
        <w:right w:val="none" w:sz="0" w:space="0" w:color="auto"/>
      </w:divBdr>
      <w:divsChild>
        <w:div w:id="2043549269">
          <w:marLeft w:val="0"/>
          <w:marRight w:val="0"/>
          <w:marTop w:val="0"/>
          <w:marBottom w:val="0"/>
          <w:divBdr>
            <w:top w:val="none" w:sz="0" w:space="0" w:color="auto"/>
            <w:left w:val="none" w:sz="0" w:space="0" w:color="auto"/>
            <w:bottom w:val="none" w:sz="0" w:space="0" w:color="auto"/>
            <w:right w:val="none" w:sz="0" w:space="0" w:color="auto"/>
          </w:divBdr>
          <w:divsChild>
            <w:div w:id="360519511">
              <w:marLeft w:val="0"/>
              <w:marRight w:val="0"/>
              <w:marTop w:val="0"/>
              <w:marBottom w:val="0"/>
              <w:divBdr>
                <w:top w:val="none" w:sz="0" w:space="0" w:color="auto"/>
                <w:left w:val="none" w:sz="0" w:space="0" w:color="auto"/>
                <w:bottom w:val="none" w:sz="0" w:space="0" w:color="auto"/>
                <w:right w:val="none" w:sz="0" w:space="0" w:color="auto"/>
              </w:divBdr>
              <w:divsChild>
                <w:div w:id="986011231">
                  <w:marLeft w:val="0"/>
                  <w:marRight w:val="0"/>
                  <w:marTop w:val="0"/>
                  <w:marBottom w:val="0"/>
                  <w:divBdr>
                    <w:top w:val="none" w:sz="0" w:space="0" w:color="auto"/>
                    <w:left w:val="none" w:sz="0" w:space="0" w:color="auto"/>
                    <w:bottom w:val="none" w:sz="0" w:space="0" w:color="auto"/>
                    <w:right w:val="none" w:sz="0" w:space="0" w:color="auto"/>
                  </w:divBdr>
                  <w:divsChild>
                    <w:div w:id="185027350">
                      <w:marLeft w:val="0"/>
                      <w:marRight w:val="0"/>
                      <w:marTop w:val="0"/>
                      <w:marBottom w:val="0"/>
                      <w:divBdr>
                        <w:top w:val="none" w:sz="0" w:space="0" w:color="auto"/>
                        <w:left w:val="none" w:sz="0" w:space="0" w:color="auto"/>
                        <w:bottom w:val="none" w:sz="0" w:space="0" w:color="auto"/>
                        <w:right w:val="none" w:sz="0" w:space="0" w:color="auto"/>
                      </w:divBdr>
                      <w:divsChild>
                        <w:div w:id="1786540103">
                          <w:marLeft w:val="0"/>
                          <w:marRight w:val="0"/>
                          <w:marTop w:val="0"/>
                          <w:marBottom w:val="0"/>
                          <w:divBdr>
                            <w:top w:val="none" w:sz="0" w:space="0" w:color="auto"/>
                            <w:left w:val="none" w:sz="0" w:space="0" w:color="auto"/>
                            <w:bottom w:val="none" w:sz="0" w:space="0" w:color="auto"/>
                            <w:right w:val="none" w:sz="0" w:space="0" w:color="auto"/>
                          </w:divBdr>
                          <w:divsChild>
                            <w:div w:id="2120449973">
                              <w:marLeft w:val="0"/>
                              <w:marRight w:val="0"/>
                              <w:marTop w:val="0"/>
                              <w:marBottom w:val="0"/>
                              <w:divBdr>
                                <w:top w:val="none" w:sz="0" w:space="0" w:color="auto"/>
                                <w:left w:val="none" w:sz="0" w:space="0" w:color="auto"/>
                                <w:bottom w:val="none" w:sz="0" w:space="0" w:color="auto"/>
                                <w:right w:val="none" w:sz="0" w:space="0" w:color="auto"/>
                              </w:divBdr>
                              <w:divsChild>
                                <w:div w:id="772170098">
                                  <w:marLeft w:val="0"/>
                                  <w:marRight w:val="0"/>
                                  <w:marTop w:val="0"/>
                                  <w:marBottom w:val="0"/>
                                  <w:divBdr>
                                    <w:top w:val="none" w:sz="0" w:space="0" w:color="auto"/>
                                    <w:left w:val="none" w:sz="0" w:space="0" w:color="auto"/>
                                    <w:bottom w:val="none" w:sz="0" w:space="0" w:color="auto"/>
                                    <w:right w:val="none" w:sz="0" w:space="0" w:color="auto"/>
                                  </w:divBdr>
                                  <w:divsChild>
                                    <w:div w:id="87695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62917322">
      <w:bodyDiv w:val="1"/>
      <w:marLeft w:val="0"/>
      <w:marRight w:val="0"/>
      <w:marTop w:val="0"/>
      <w:marBottom w:val="0"/>
      <w:divBdr>
        <w:top w:val="none" w:sz="0" w:space="0" w:color="auto"/>
        <w:left w:val="none" w:sz="0" w:space="0" w:color="auto"/>
        <w:bottom w:val="none" w:sz="0" w:space="0" w:color="auto"/>
        <w:right w:val="none" w:sz="0" w:space="0" w:color="auto"/>
      </w:divBdr>
    </w:div>
    <w:div w:id="1485243210">
      <w:bodyDiv w:val="1"/>
      <w:marLeft w:val="0"/>
      <w:marRight w:val="0"/>
      <w:marTop w:val="0"/>
      <w:marBottom w:val="0"/>
      <w:divBdr>
        <w:top w:val="none" w:sz="0" w:space="0" w:color="auto"/>
        <w:left w:val="none" w:sz="0" w:space="0" w:color="auto"/>
        <w:bottom w:val="none" w:sz="0" w:space="0" w:color="auto"/>
        <w:right w:val="none" w:sz="0" w:space="0" w:color="auto"/>
      </w:divBdr>
      <w:divsChild>
        <w:div w:id="1638758758">
          <w:marLeft w:val="0"/>
          <w:marRight w:val="0"/>
          <w:marTop w:val="0"/>
          <w:marBottom w:val="0"/>
          <w:divBdr>
            <w:top w:val="none" w:sz="0" w:space="0" w:color="auto"/>
            <w:left w:val="none" w:sz="0" w:space="0" w:color="auto"/>
            <w:bottom w:val="none" w:sz="0" w:space="0" w:color="auto"/>
            <w:right w:val="none" w:sz="0" w:space="0" w:color="auto"/>
          </w:divBdr>
          <w:divsChild>
            <w:div w:id="1919558995">
              <w:marLeft w:val="0"/>
              <w:marRight w:val="0"/>
              <w:marTop w:val="0"/>
              <w:marBottom w:val="0"/>
              <w:divBdr>
                <w:top w:val="none" w:sz="0" w:space="0" w:color="auto"/>
                <w:left w:val="none" w:sz="0" w:space="0" w:color="auto"/>
                <w:bottom w:val="none" w:sz="0" w:space="0" w:color="auto"/>
                <w:right w:val="none" w:sz="0" w:space="0" w:color="auto"/>
              </w:divBdr>
              <w:divsChild>
                <w:div w:id="976298967">
                  <w:marLeft w:val="0"/>
                  <w:marRight w:val="0"/>
                  <w:marTop w:val="0"/>
                  <w:marBottom w:val="0"/>
                  <w:divBdr>
                    <w:top w:val="none" w:sz="0" w:space="0" w:color="auto"/>
                    <w:left w:val="none" w:sz="0" w:space="0" w:color="auto"/>
                    <w:bottom w:val="none" w:sz="0" w:space="0" w:color="auto"/>
                    <w:right w:val="none" w:sz="0" w:space="0" w:color="auto"/>
                  </w:divBdr>
                  <w:divsChild>
                    <w:div w:id="382412931">
                      <w:marLeft w:val="0"/>
                      <w:marRight w:val="0"/>
                      <w:marTop w:val="0"/>
                      <w:marBottom w:val="0"/>
                      <w:divBdr>
                        <w:top w:val="none" w:sz="0" w:space="0" w:color="auto"/>
                        <w:left w:val="none" w:sz="0" w:space="0" w:color="auto"/>
                        <w:bottom w:val="none" w:sz="0" w:space="0" w:color="auto"/>
                        <w:right w:val="none" w:sz="0" w:space="0" w:color="auto"/>
                      </w:divBdr>
                      <w:divsChild>
                        <w:div w:id="338239474">
                          <w:marLeft w:val="0"/>
                          <w:marRight w:val="0"/>
                          <w:marTop w:val="0"/>
                          <w:marBottom w:val="0"/>
                          <w:divBdr>
                            <w:top w:val="none" w:sz="0" w:space="0" w:color="auto"/>
                            <w:left w:val="none" w:sz="0" w:space="0" w:color="auto"/>
                            <w:bottom w:val="none" w:sz="0" w:space="0" w:color="auto"/>
                            <w:right w:val="none" w:sz="0" w:space="0" w:color="auto"/>
                          </w:divBdr>
                          <w:divsChild>
                            <w:div w:id="939341074">
                              <w:marLeft w:val="0"/>
                              <w:marRight w:val="0"/>
                              <w:marTop w:val="0"/>
                              <w:marBottom w:val="0"/>
                              <w:divBdr>
                                <w:top w:val="none" w:sz="0" w:space="0" w:color="auto"/>
                                <w:left w:val="none" w:sz="0" w:space="0" w:color="auto"/>
                                <w:bottom w:val="none" w:sz="0" w:space="0" w:color="auto"/>
                                <w:right w:val="none" w:sz="0" w:space="0" w:color="auto"/>
                              </w:divBdr>
                              <w:divsChild>
                                <w:div w:id="835732900">
                                  <w:marLeft w:val="0"/>
                                  <w:marRight w:val="0"/>
                                  <w:marTop w:val="0"/>
                                  <w:marBottom w:val="0"/>
                                  <w:divBdr>
                                    <w:top w:val="single" w:sz="6" w:space="0" w:color="F5F5F5"/>
                                    <w:left w:val="single" w:sz="6" w:space="0" w:color="F5F5F5"/>
                                    <w:bottom w:val="single" w:sz="6" w:space="0" w:color="F5F5F5"/>
                                    <w:right w:val="single" w:sz="6" w:space="0" w:color="F5F5F5"/>
                                  </w:divBdr>
                                  <w:divsChild>
                                    <w:div w:id="696277423">
                                      <w:marLeft w:val="0"/>
                                      <w:marRight w:val="0"/>
                                      <w:marTop w:val="0"/>
                                      <w:marBottom w:val="0"/>
                                      <w:divBdr>
                                        <w:top w:val="none" w:sz="0" w:space="0" w:color="auto"/>
                                        <w:left w:val="none" w:sz="0" w:space="0" w:color="auto"/>
                                        <w:bottom w:val="none" w:sz="0" w:space="0" w:color="auto"/>
                                        <w:right w:val="none" w:sz="0" w:space="0" w:color="auto"/>
                                      </w:divBdr>
                                      <w:divsChild>
                                        <w:div w:id="149823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7599763">
      <w:bodyDiv w:val="1"/>
      <w:marLeft w:val="0"/>
      <w:marRight w:val="0"/>
      <w:marTop w:val="0"/>
      <w:marBottom w:val="0"/>
      <w:divBdr>
        <w:top w:val="none" w:sz="0" w:space="0" w:color="auto"/>
        <w:left w:val="none" w:sz="0" w:space="0" w:color="auto"/>
        <w:bottom w:val="none" w:sz="0" w:space="0" w:color="auto"/>
        <w:right w:val="none" w:sz="0" w:space="0" w:color="auto"/>
      </w:divBdr>
    </w:div>
    <w:div w:id="1555387890">
      <w:bodyDiv w:val="1"/>
      <w:marLeft w:val="0"/>
      <w:marRight w:val="0"/>
      <w:marTop w:val="0"/>
      <w:marBottom w:val="0"/>
      <w:divBdr>
        <w:top w:val="none" w:sz="0" w:space="0" w:color="auto"/>
        <w:left w:val="none" w:sz="0" w:space="0" w:color="auto"/>
        <w:bottom w:val="none" w:sz="0" w:space="0" w:color="auto"/>
        <w:right w:val="none" w:sz="0" w:space="0" w:color="auto"/>
      </w:divBdr>
      <w:divsChild>
        <w:div w:id="681396388">
          <w:marLeft w:val="0"/>
          <w:marRight w:val="0"/>
          <w:marTop w:val="0"/>
          <w:marBottom w:val="0"/>
          <w:divBdr>
            <w:top w:val="none" w:sz="0" w:space="0" w:color="auto"/>
            <w:left w:val="none" w:sz="0" w:space="0" w:color="auto"/>
            <w:bottom w:val="none" w:sz="0" w:space="0" w:color="auto"/>
            <w:right w:val="none" w:sz="0" w:space="0" w:color="auto"/>
          </w:divBdr>
          <w:divsChild>
            <w:div w:id="2069958565">
              <w:marLeft w:val="0"/>
              <w:marRight w:val="0"/>
              <w:marTop w:val="0"/>
              <w:marBottom w:val="0"/>
              <w:divBdr>
                <w:top w:val="none" w:sz="0" w:space="0" w:color="auto"/>
                <w:left w:val="none" w:sz="0" w:space="0" w:color="auto"/>
                <w:bottom w:val="none" w:sz="0" w:space="0" w:color="auto"/>
                <w:right w:val="none" w:sz="0" w:space="0" w:color="auto"/>
              </w:divBdr>
              <w:divsChild>
                <w:div w:id="1416319862">
                  <w:marLeft w:val="0"/>
                  <w:marRight w:val="0"/>
                  <w:marTop w:val="0"/>
                  <w:marBottom w:val="0"/>
                  <w:divBdr>
                    <w:top w:val="none" w:sz="0" w:space="0" w:color="auto"/>
                    <w:left w:val="none" w:sz="0" w:space="0" w:color="auto"/>
                    <w:bottom w:val="none" w:sz="0" w:space="0" w:color="auto"/>
                    <w:right w:val="none" w:sz="0" w:space="0" w:color="auto"/>
                  </w:divBdr>
                  <w:divsChild>
                    <w:div w:id="797452933">
                      <w:marLeft w:val="0"/>
                      <w:marRight w:val="0"/>
                      <w:marTop w:val="0"/>
                      <w:marBottom w:val="0"/>
                      <w:divBdr>
                        <w:top w:val="none" w:sz="0" w:space="0" w:color="auto"/>
                        <w:left w:val="none" w:sz="0" w:space="0" w:color="auto"/>
                        <w:bottom w:val="none" w:sz="0" w:space="0" w:color="auto"/>
                        <w:right w:val="none" w:sz="0" w:space="0" w:color="auto"/>
                      </w:divBdr>
                      <w:divsChild>
                        <w:div w:id="924538864">
                          <w:marLeft w:val="0"/>
                          <w:marRight w:val="0"/>
                          <w:marTop w:val="0"/>
                          <w:marBottom w:val="0"/>
                          <w:divBdr>
                            <w:top w:val="none" w:sz="0" w:space="0" w:color="auto"/>
                            <w:left w:val="none" w:sz="0" w:space="0" w:color="auto"/>
                            <w:bottom w:val="none" w:sz="0" w:space="0" w:color="auto"/>
                            <w:right w:val="none" w:sz="0" w:space="0" w:color="auto"/>
                          </w:divBdr>
                          <w:divsChild>
                            <w:div w:id="868685994">
                              <w:marLeft w:val="0"/>
                              <w:marRight w:val="0"/>
                              <w:marTop w:val="0"/>
                              <w:marBottom w:val="0"/>
                              <w:divBdr>
                                <w:top w:val="none" w:sz="0" w:space="0" w:color="auto"/>
                                <w:left w:val="none" w:sz="0" w:space="0" w:color="auto"/>
                                <w:bottom w:val="none" w:sz="0" w:space="0" w:color="auto"/>
                                <w:right w:val="none" w:sz="0" w:space="0" w:color="auto"/>
                              </w:divBdr>
                              <w:divsChild>
                                <w:div w:id="210190151">
                                  <w:marLeft w:val="0"/>
                                  <w:marRight w:val="0"/>
                                  <w:marTop w:val="0"/>
                                  <w:marBottom w:val="0"/>
                                  <w:divBdr>
                                    <w:top w:val="none" w:sz="0" w:space="0" w:color="auto"/>
                                    <w:left w:val="none" w:sz="0" w:space="0" w:color="auto"/>
                                    <w:bottom w:val="none" w:sz="0" w:space="0" w:color="auto"/>
                                    <w:right w:val="none" w:sz="0" w:space="0" w:color="auto"/>
                                  </w:divBdr>
                                  <w:divsChild>
                                    <w:div w:id="1301812905">
                                      <w:marLeft w:val="0"/>
                                      <w:marRight w:val="0"/>
                                      <w:marTop w:val="0"/>
                                      <w:marBottom w:val="0"/>
                                      <w:divBdr>
                                        <w:top w:val="none" w:sz="0" w:space="0" w:color="auto"/>
                                        <w:left w:val="none" w:sz="0" w:space="0" w:color="auto"/>
                                        <w:bottom w:val="none" w:sz="0" w:space="0" w:color="auto"/>
                                        <w:right w:val="none" w:sz="0" w:space="0" w:color="auto"/>
                                      </w:divBdr>
                                      <w:divsChild>
                                        <w:div w:id="251209849">
                                          <w:marLeft w:val="0"/>
                                          <w:marRight w:val="0"/>
                                          <w:marTop w:val="0"/>
                                          <w:marBottom w:val="0"/>
                                          <w:divBdr>
                                            <w:top w:val="none" w:sz="0" w:space="0" w:color="auto"/>
                                            <w:left w:val="none" w:sz="0" w:space="0" w:color="auto"/>
                                            <w:bottom w:val="none" w:sz="0" w:space="0" w:color="auto"/>
                                            <w:right w:val="none" w:sz="0" w:space="0" w:color="auto"/>
                                          </w:divBdr>
                                          <w:divsChild>
                                            <w:div w:id="723068109">
                                              <w:marLeft w:val="0"/>
                                              <w:marRight w:val="0"/>
                                              <w:marTop w:val="0"/>
                                              <w:marBottom w:val="0"/>
                                              <w:divBdr>
                                                <w:top w:val="none" w:sz="0" w:space="0" w:color="auto"/>
                                                <w:left w:val="none" w:sz="0" w:space="0" w:color="auto"/>
                                                <w:bottom w:val="none" w:sz="0" w:space="0" w:color="auto"/>
                                                <w:right w:val="none" w:sz="0" w:space="0" w:color="auto"/>
                                              </w:divBdr>
                                            </w:div>
                                            <w:div w:id="1755858066">
                                              <w:marLeft w:val="0"/>
                                              <w:marRight w:val="0"/>
                                              <w:marTop w:val="0"/>
                                              <w:marBottom w:val="0"/>
                                              <w:divBdr>
                                                <w:top w:val="none" w:sz="0" w:space="0" w:color="auto"/>
                                                <w:left w:val="none" w:sz="0" w:space="0" w:color="auto"/>
                                                <w:bottom w:val="none" w:sz="0" w:space="0" w:color="auto"/>
                                                <w:right w:val="none" w:sz="0" w:space="0" w:color="auto"/>
                                              </w:divBdr>
                                            </w:div>
                                            <w:div w:id="1888104447">
                                              <w:marLeft w:val="0"/>
                                              <w:marRight w:val="0"/>
                                              <w:marTop w:val="0"/>
                                              <w:marBottom w:val="0"/>
                                              <w:divBdr>
                                                <w:top w:val="none" w:sz="0" w:space="0" w:color="auto"/>
                                                <w:left w:val="none" w:sz="0" w:space="0" w:color="auto"/>
                                                <w:bottom w:val="none" w:sz="0" w:space="0" w:color="auto"/>
                                                <w:right w:val="none" w:sz="0" w:space="0" w:color="auto"/>
                                              </w:divBdr>
                                              <w:divsChild>
                                                <w:div w:id="698162494">
                                                  <w:marLeft w:val="0"/>
                                                  <w:marRight w:val="0"/>
                                                  <w:marTop w:val="0"/>
                                                  <w:marBottom w:val="0"/>
                                                  <w:divBdr>
                                                    <w:top w:val="none" w:sz="0" w:space="0" w:color="auto"/>
                                                    <w:left w:val="none" w:sz="0" w:space="0" w:color="auto"/>
                                                    <w:bottom w:val="none" w:sz="0" w:space="0" w:color="auto"/>
                                                    <w:right w:val="none" w:sz="0" w:space="0" w:color="auto"/>
                                                  </w:divBdr>
                                                  <w:divsChild>
                                                    <w:div w:id="1476265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433202">
                                      <w:marLeft w:val="0"/>
                                      <w:marRight w:val="0"/>
                                      <w:marTop w:val="0"/>
                                      <w:marBottom w:val="0"/>
                                      <w:divBdr>
                                        <w:top w:val="none" w:sz="0" w:space="0" w:color="auto"/>
                                        <w:left w:val="none" w:sz="0" w:space="0" w:color="auto"/>
                                        <w:bottom w:val="none" w:sz="0" w:space="0" w:color="auto"/>
                                        <w:right w:val="none" w:sz="0" w:space="0" w:color="auto"/>
                                      </w:divBdr>
                                    </w:div>
                                    <w:div w:id="195759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92155334">
      <w:bodyDiv w:val="1"/>
      <w:marLeft w:val="0"/>
      <w:marRight w:val="0"/>
      <w:marTop w:val="0"/>
      <w:marBottom w:val="0"/>
      <w:divBdr>
        <w:top w:val="none" w:sz="0" w:space="0" w:color="auto"/>
        <w:left w:val="none" w:sz="0" w:space="0" w:color="auto"/>
        <w:bottom w:val="none" w:sz="0" w:space="0" w:color="auto"/>
        <w:right w:val="none" w:sz="0" w:space="0" w:color="auto"/>
      </w:divBdr>
      <w:divsChild>
        <w:div w:id="1223252954">
          <w:marLeft w:val="0"/>
          <w:marRight w:val="0"/>
          <w:marTop w:val="0"/>
          <w:marBottom w:val="0"/>
          <w:divBdr>
            <w:top w:val="none" w:sz="0" w:space="0" w:color="auto"/>
            <w:left w:val="none" w:sz="0" w:space="0" w:color="auto"/>
            <w:bottom w:val="none" w:sz="0" w:space="0" w:color="auto"/>
            <w:right w:val="none" w:sz="0" w:space="0" w:color="auto"/>
          </w:divBdr>
          <w:divsChild>
            <w:div w:id="111437856">
              <w:marLeft w:val="0"/>
              <w:marRight w:val="0"/>
              <w:marTop w:val="0"/>
              <w:marBottom w:val="0"/>
              <w:divBdr>
                <w:top w:val="none" w:sz="0" w:space="0" w:color="auto"/>
                <w:left w:val="none" w:sz="0" w:space="0" w:color="auto"/>
                <w:bottom w:val="none" w:sz="0" w:space="0" w:color="auto"/>
                <w:right w:val="none" w:sz="0" w:space="0" w:color="auto"/>
              </w:divBdr>
              <w:divsChild>
                <w:div w:id="1458908313">
                  <w:marLeft w:val="0"/>
                  <w:marRight w:val="0"/>
                  <w:marTop w:val="0"/>
                  <w:marBottom w:val="0"/>
                  <w:divBdr>
                    <w:top w:val="none" w:sz="0" w:space="0" w:color="auto"/>
                    <w:left w:val="none" w:sz="0" w:space="0" w:color="auto"/>
                    <w:bottom w:val="none" w:sz="0" w:space="0" w:color="auto"/>
                    <w:right w:val="none" w:sz="0" w:space="0" w:color="auto"/>
                  </w:divBdr>
                  <w:divsChild>
                    <w:div w:id="595599077">
                      <w:marLeft w:val="0"/>
                      <w:marRight w:val="0"/>
                      <w:marTop w:val="0"/>
                      <w:marBottom w:val="0"/>
                      <w:divBdr>
                        <w:top w:val="none" w:sz="0" w:space="0" w:color="auto"/>
                        <w:left w:val="none" w:sz="0" w:space="0" w:color="auto"/>
                        <w:bottom w:val="none" w:sz="0" w:space="0" w:color="auto"/>
                        <w:right w:val="none" w:sz="0" w:space="0" w:color="auto"/>
                      </w:divBdr>
                      <w:divsChild>
                        <w:div w:id="960576881">
                          <w:marLeft w:val="0"/>
                          <w:marRight w:val="0"/>
                          <w:marTop w:val="0"/>
                          <w:marBottom w:val="0"/>
                          <w:divBdr>
                            <w:top w:val="none" w:sz="0" w:space="0" w:color="auto"/>
                            <w:left w:val="none" w:sz="0" w:space="0" w:color="auto"/>
                            <w:bottom w:val="none" w:sz="0" w:space="0" w:color="auto"/>
                            <w:right w:val="none" w:sz="0" w:space="0" w:color="auto"/>
                          </w:divBdr>
                          <w:divsChild>
                            <w:div w:id="1853449301">
                              <w:marLeft w:val="0"/>
                              <w:marRight w:val="0"/>
                              <w:marTop w:val="0"/>
                              <w:marBottom w:val="0"/>
                              <w:divBdr>
                                <w:top w:val="none" w:sz="0" w:space="0" w:color="auto"/>
                                <w:left w:val="none" w:sz="0" w:space="0" w:color="auto"/>
                                <w:bottom w:val="none" w:sz="0" w:space="0" w:color="auto"/>
                                <w:right w:val="none" w:sz="0" w:space="0" w:color="auto"/>
                              </w:divBdr>
                              <w:divsChild>
                                <w:div w:id="747456566">
                                  <w:marLeft w:val="0"/>
                                  <w:marRight w:val="0"/>
                                  <w:marTop w:val="0"/>
                                  <w:marBottom w:val="0"/>
                                  <w:divBdr>
                                    <w:top w:val="none" w:sz="0" w:space="0" w:color="auto"/>
                                    <w:left w:val="none" w:sz="0" w:space="0" w:color="auto"/>
                                    <w:bottom w:val="none" w:sz="0" w:space="0" w:color="auto"/>
                                    <w:right w:val="none" w:sz="0" w:space="0" w:color="auto"/>
                                  </w:divBdr>
                                  <w:divsChild>
                                    <w:div w:id="1159881249">
                                      <w:marLeft w:val="60"/>
                                      <w:marRight w:val="0"/>
                                      <w:marTop w:val="0"/>
                                      <w:marBottom w:val="0"/>
                                      <w:divBdr>
                                        <w:top w:val="none" w:sz="0" w:space="0" w:color="auto"/>
                                        <w:left w:val="none" w:sz="0" w:space="0" w:color="auto"/>
                                        <w:bottom w:val="none" w:sz="0" w:space="0" w:color="auto"/>
                                        <w:right w:val="none" w:sz="0" w:space="0" w:color="auto"/>
                                      </w:divBdr>
                                      <w:divsChild>
                                        <w:div w:id="1300767361">
                                          <w:marLeft w:val="0"/>
                                          <w:marRight w:val="0"/>
                                          <w:marTop w:val="0"/>
                                          <w:marBottom w:val="0"/>
                                          <w:divBdr>
                                            <w:top w:val="none" w:sz="0" w:space="0" w:color="auto"/>
                                            <w:left w:val="none" w:sz="0" w:space="0" w:color="auto"/>
                                            <w:bottom w:val="none" w:sz="0" w:space="0" w:color="auto"/>
                                            <w:right w:val="none" w:sz="0" w:space="0" w:color="auto"/>
                                          </w:divBdr>
                                          <w:divsChild>
                                            <w:div w:id="1620990858">
                                              <w:marLeft w:val="0"/>
                                              <w:marRight w:val="0"/>
                                              <w:marTop w:val="0"/>
                                              <w:marBottom w:val="120"/>
                                              <w:divBdr>
                                                <w:top w:val="single" w:sz="6" w:space="0" w:color="F5F5F5"/>
                                                <w:left w:val="single" w:sz="6" w:space="0" w:color="F5F5F5"/>
                                                <w:bottom w:val="single" w:sz="6" w:space="0" w:color="F5F5F5"/>
                                                <w:right w:val="single" w:sz="6" w:space="0" w:color="F5F5F5"/>
                                              </w:divBdr>
                                              <w:divsChild>
                                                <w:div w:id="505753606">
                                                  <w:marLeft w:val="0"/>
                                                  <w:marRight w:val="0"/>
                                                  <w:marTop w:val="0"/>
                                                  <w:marBottom w:val="0"/>
                                                  <w:divBdr>
                                                    <w:top w:val="none" w:sz="0" w:space="0" w:color="auto"/>
                                                    <w:left w:val="none" w:sz="0" w:space="0" w:color="auto"/>
                                                    <w:bottom w:val="none" w:sz="0" w:space="0" w:color="auto"/>
                                                    <w:right w:val="none" w:sz="0" w:space="0" w:color="auto"/>
                                                  </w:divBdr>
                                                  <w:divsChild>
                                                    <w:div w:id="178325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791967">
      <w:bodyDiv w:val="1"/>
      <w:marLeft w:val="0"/>
      <w:marRight w:val="0"/>
      <w:marTop w:val="0"/>
      <w:marBottom w:val="0"/>
      <w:divBdr>
        <w:top w:val="none" w:sz="0" w:space="0" w:color="auto"/>
        <w:left w:val="none" w:sz="0" w:space="0" w:color="auto"/>
        <w:bottom w:val="none" w:sz="0" w:space="0" w:color="auto"/>
        <w:right w:val="none" w:sz="0" w:space="0" w:color="auto"/>
      </w:divBdr>
      <w:divsChild>
        <w:div w:id="283391723">
          <w:marLeft w:val="0"/>
          <w:marRight w:val="0"/>
          <w:marTop w:val="0"/>
          <w:marBottom w:val="0"/>
          <w:divBdr>
            <w:top w:val="none" w:sz="0" w:space="0" w:color="auto"/>
            <w:left w:val="none" w:sz="0" w:space="0" w:color="auto"/>
            <w:bottom w:val="none" w:sz="0" w:space="0" w:color="auto"/>
            <w:right w:val="none" w:sz="0" w:space="0" w:color="auto"/>
          </w:divBdr>
          <w:divsChild>
            <w:div w:id="1553149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434615">
      <w:bodyDiv w:val="1"/>
      <w:marLeft w:val="0"/>
      <w:marRight w:val="0"/>
      <w:marTop w:val="0"/>
      <w:marBottom w:val="0"/>
      <w:divBdr>
        <w:top w:val="none" w:sz="0" w:space="0" w:color="auto"/>
        <w:left w:val="none" w:sz="0" w:space="0" w:color="auto"/>
        <w:bottom w:val="none" w:sz="0" w:space="0" w:color="auto"/>
        <w:right w:val="none" w:sz="0" w:space="0" w:color="auto"/>
      </w:divBdr>
    </w:div>
    <w:div w:id="1742095044">
      <w:bodyDiv w:val="1"/>
      <w:marLeft w:val="0"/>
      <w:marRight w:val="0"/>
      <w:marTop w:val="0"/>
      <w:marBottom w:val="0"/>
      <w:divBdr>
        <w:top w:val="none" w:sz="0" w:space="0" w:color="auto"/>
        <w:left w:val="none" w:sz="0" w:space="0" w:color="auto"/>
        <w:bottom w:val="none" w:sz="0" w:space="0" w:color="auto"/>
        <w:right w:val="none" w:sz="0" w:space="0" w:color="auto"/>
      </w:divBdr>
      <w:divsChild>
        <w:div w:id="1867400153">
          <w:marLeft w:val="0"/>
          <w:marRight w:val="0"/>
          <w:marTop w:val="0"/>
          <w:marBottom w:val="0"/>
          <w:divBdr>
            <w:top w:val="none" w:sz="0" w:space="0" w:color="auto"/>
            <w:left w:val="none" w:sz="0" w:space="0" w:color="auto"/>
            <w:bottom w:val="none" w:sz="0" w:space="0" w:color="auto"/>
            <w:right w:val="none" w:sz="0" w:space="0" w:color="auto"/>
          </w:divBdr>
          <w:divsChild>
            <w:div w:id="70466237">
              <w:marLeft w:val="0"/>
              <w:marRight w:val="0"/>
              <w:marTop w:val="0"/>
              <w:marBottom w:val="0"/>
              <w:divBdr>
                <w:top w:val="none" w:sz="0" w:space="0" w:color="auto"/>
                <w:left w:val="none" w:sz="0" w:space="0" w:color="auto"/>
                <w:bottom w:val="none" w:sz="0" w:space="0" w:color="auto"/>
                <w:right w:val="none" w:sz="0" w:space="0" w:color="auto"/>
              </w:divBdr>
              <w:divsChild>
                <w:div w:id="1514295345">
                  <w:marLeft w:val="0"/>
                  <w:marRight w:val="0"/>
                  <w:marTop w:val="0"/>
                  <w:marBottom w:val="0"/>
                  <w:divBdr>
                    <w:top w:val="none" w:sz="0" w:space="0" w:color="auto"/>
                    <w:left w:val="none" w:sz="0" w:space="0" w:color="auto"/>
                    <w:bottom w:val="none" w:sz="0" w:space="0" w:color="auto"/>
                    <w:right w:val="none" w:sz="0" w:space="0" w:color="auto"/>
                  </w:divBdr>
                  <w:divsChild>
                    <w:div w:id="13458300">
                      <w:marLeft w:val="0"/>
                      <w:marRight w:val="0"/>
                      <w:marTop w:val="0"/>
                      <w:marBottom w:val="0"/>
                      <w:divBdr>
                        <w:top w:val="none" w:sz="0" w:space="0" w:color="auto"/>
                        <w:left w:val="none" w:sz="0" w:space="0" w:color="auto"/>
                        <w:bottom w:val="none" w:sz="0" w:space="0" w:color="auto"/>
                        <w:right w:val="none" w:sz="0" w:space="0" w:color="auto"/>
                      </w:divBdr>
                      <w:divsChild>
                        <w:div w:id="381053719">
                          <w:marLeft w:val="0"/>
                          <w:marRight w:val="0"/>
                          <w:marTop w:val="0"/>
                          <w:marBottom w:val="0"/>
                          <w:divBdr>
                            <w:top w:val="none" w:sz="0" w:space="0" w:color="auto"/>
                            <w:left w:val="none" w:sz="0" w:space="0" w:color="auto"/>
                            <w:bottom w:val="none" w:sz="0" w:space="0" w:color="auto"/>
                            <w:right w:val="none" w:sz="0" w:space="0" w:color="auto"/>
                          </w:divBdr>
                          <w:divsChild>
                            <w:div w:id="178735710">
                              <w:marLeft w:val="0"/>
                              <w:marRight w:val="0"/>
                              <w:marTop w:val="0"/>
                              <w:marBottom w:val="0"/>
                              <w:divBdr>
                                <w:top w:val="none" w:sz="0" w:space="0" w:color="auto"/>
                                <w:left w:val="none" w:sz="0" w:space="0" w:color="auto"/>
                                <w:bottom w:val="none" w:sz="0" w:space="0" w:color="auto"/>
                                <w:right w:val="none" w:sz="0" w:space="0" w:color="auto"/>
                              </w:divBdr>
                              <w:divsChild>
                                <w:div w:id="1295284600">
                                  <w:marLeft w:val="0"/>
                                  <w:marRight w:val="0"/>
                                  <w:marTop w:val="0"/>
                                  <w:marBottom w:val="0"/>
                                  <w:divBdr>
                                    <w:top w:val="none" w:sz="0" w:space="0" w:color="auto"/>
                                    <w:left w:val="none" w:sz="0" w:space="0" w:color="auto"/>
                                    <w:bottom w:val="none" w:sz="0" w:space="0" w:color="auto"/>
                                    <w:right w:val="none" w:sz="0" w:space="0" w:color="auto"/>
                                  </w:divBdr>
                                  <w:divsChild>
                                    <w:div w:id="30220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0660193">
      <w:bodyDiv w:val="1"/>
      <w:marLeft w:val="0"/>
      <w:marRight w:val="0"/>
      <w:marTop w:val="0"/>
      <w:marBottom w:val="0"/>
      <w:divBdr>
        <w:top w:val="none" w:sz="0" w:space="0" w:color="auto"/>
        <w:left w:val="none" w:sz="0" w:space="0" w:color="auto"/>
        <w:bottom w:val="none" w:sz="0" w:space="0" w:color="auto"/>
        <w:right w:val="none" w:sz="0" w:space="0" w:color="auto"/>
      </w:divBdr>
    </w:div>
    <w:div w:id="1843424045">
      <w:bodyDiv w:val="1"/>
      <w:marLeft w:val="0"/>
      <w:marRight w:val="0"/>
      <w:marTop w:val="0"/>
      <w:marBottom w:val="0"/>
      <w:divBdr>
        <w:top w:val="none" w:sz="0" w:space="0" w:color="auto"/>
        <w:left w:val="none" w:sz="0" w:space="0" w:color="auto"/>
        <w:bottom w:val="none" w:sz="0" w:space="0" w:color="auto"/>
        <w:right w:val="none" w:sz="0" w:space="0" w:color="auto"/>
      </w:divBdr>
      <w:divsChild>
        <w:div w:id="1441334302">
          <w:marLeft w:val="0"/>
          <w:marRight w:val="0"/>
          <w:marTop w:val="0"/>
          <w:marBottom w:val="0"/>
          <w:divBdr>
            <w:top w:val="none" w:sz="0" w:space="0" w:color="auto"/>
            <w:left w:val="none" w:sz="0" w:space="0" w:color="auto"/>
            <w:bottom w:val="none" w:sz="0" w:space="0" w:color="auto"/>
            <w:right w:val="none" w:sz="0" w:space="0" w:color="auto"/>
          </w:divBdr>
          <w:divsChild>
            <w:div w:id="405493001">
              <w:marLeft w:val="0"/>
              <w:marRight w:val="0"/>
              <w:marTop w:val="0"/>
              <w:marBottom w:val="0"/>
              <w:divBdr>
                <w:top w:val="none" w:sz="0" w:space="0" w:color="auto"/>
                <w:left w:val="none" w:sz="0" w:space="0" w:color="auto"/>
                <w:bottom w:val="none" w:sz="0" w:space="0" w:color="auto"/>
                <w:right w:val="none" w:sz="0" w:space="0" w:color="auto"/>
              </w:divBdr>
              <w:divsChild>
                <w:div w:id="1204465">
                  <w:marLeft w:val="0"/>
                  <w:marRight w:val="0"/>
                  <w:marTop w:val="0"/>
                  <w:marBottom w:val="0"/>
                  <w:divBdr>
                    <w:top w:val="none" w:sz="0" w:space="0" w:color="auto"/>
                    <w:left w:val="none" w:sz="0" w:space="0" w:color="auto"/>
                    <w:bottom w:val="none" w:sz="0" w:space="0" w:color="auto"/>
                    <w:right w:val="none" w:sz="0" w:space="0" w:color="auto"/>
                  </w:divBdr>
                  <w:divsChild>
                    <w:div w:id="1540363786">
                      <w:marLeft w:val="0"/>
                      <w:marRight w:val="0"/>
                      <w:marTop w:val="0"/>
                      <w:marBottom w:val="0"/>
                      <w:divBdr>
                        <w:top w:val="none" w:sz="0" w:space="0" w:color="auto"/>
                        <w:left w:val="none" w:sz="0" w:space="0" w:color="auto"/>
                        <w:bottom w:val="none" w:sz="0" w:space="0" w:color="auto"/>
                        <w:right w:val="none" w:sz="0" w:space="0" w:color="auto"/>
                      </w:divBdr>
                      <w:divsChild>
                        <w:div w:id="1077748594">
                          <w:marLeft w:val="0"/>
                          <w:marRight w:val="0"/>
                          <w:marTop w:val="0"/>
                          <w:marBottom w:val="0"/>
                          <w:divBdr>
                            <w:top w:val="none" w:sz="0" w:space="0" w:color="auto"/>
                            <w:left w:val="none" w:sz="0" w:space="0" w:color="auto"/>
                            <w:bottom w:val="none" w:sz="0" w:space="0" w:color="auto"/>
                            <w:right w:val="none" w:sz="0" w:space="0" w:color="auto"/>
                          </w:divBdr>
                          <w:divsChild>
                            <w:div w:id="375547996">
                              <w:marLeft w:val="0"/>
                              <w:marRight w:val="0"/>
                              <w:marTop w:val="0"/>
                              <w:marBottom w:val="0"/>
                              <w:divBdr>
                                <w:top w:val="none" w:sz="0" w:space="0" w:color="auto"/>
                                <w:left w:val="none" w:sz="0" w:space="0" w:color="auto"/>
                                <w:bottom w:val="none" w:sz="0" w:space="0" w:color="auto"/>
                                <w:right w:val="none" w:sz="0" w:space="0" w:color="auto"/>
                              </w:divBdr>
                              <w:divsChild>
                                <w:div w:id="2143883336">
                                  <w:marLeft w:val="0"/>
                                  <w:marRight w:val="0"/>
                                  <w:marTop w:val="0"/>
                                  <w:marBottom w:val="0"/>
                                  <w:divBdr>
                                    <w:top w:val="none" w:sz="0" w:space="0" w:color="auto"/>
                                    <w:left w:val="none" w:sz="0" w:space="0" w:color="auto"/>
                                    <w:bottom w:val="none" w:sz="0" w:space="0" w:color="auto"/>
                                    <w:right w:val="none" w:sz="0" w:space="0" w:color="auto"/>
                                  </w:divBdr>
                                  <w:divsChild>
                                    <w:div w:id="1883514649">
                                      <w:marLeft w:val="60"/>
                                      <w:marRight w:val="0"/>
                                      <w:marTop w:val="0"/>
                                      <w:marBottom w:val="0"/>
                                      <w:divBdr>
                                        <w:top w:val="none" w:sz="0" w:space="0" w:color="auto"/>
                                        <w:left w:val="none" w:sz="0" w:space="0" w:color="auto"/>
                                        <w:bottom w:val="none" w:sz="0" w:space="0" w:color="auto"/>
                                        <w:right w:val="none" w:sz="0" w:space="0" w:color="auto"/>
                                      </w:divBdr>
                                      <w:divsChild>
                                        <w:div w:id="1906721279">
                                          <w:marLeft w:val="0"/>
                                          <w:marRight w:val="0"/>
                                          <w:marTop w:val="0"/>
                                          <w:marBottom w:val="0"/>
                                          <w:divBdr>
                                            <w:top w:val="none" w:sz="0" w:space="0" w:color="auto"/>
                                            <w:left w:val="none" w:sz="0" w:space="0" w:color="auto"/>
                                            <w:bottom w:val="none" w:sz="0" w:space="0" w:color="auto"/>
                                            <w:right w:val="none" w:sz="0" w:space="0" w:color="auto"/>
                                          </w:divBdr>
                                          <w:divsChild>
                                            <w:div w:id="283270340">
                                              <w:marLeft w:val="0"/>
                                              <w:marRight w:val="0"/>
                                              <w:marTop w:val="0"/>
                                              <w:marBottom w:val="120"/>
                                              <w:divBdr>
                                                <w:top w:val="single" w:sz="6" w:space="0" w:color="F5F5F5"/>
                                                <w:left w:val="single" w:sz="6" w:space="0" w:color="F5F5F5"/>
                                                <w:bottom w:val="single" w:sz="6" w:space="0" w:color="F5F5F5"/>
                                                <w:right w:val="single" w:sz="6" w:space="0" w:color="F5F5F5"/>
                                              </w:divBdr>
                                              <w:divsChild>
                                                <w:div w:id="1817842439">
                                                  <w:marLeft w:val="0"/>
                                                  <w:marRight w:val="0"/>
                                                  <w:marTop w:val="0"/>
                                                  <w:marBottom w:val="0"/>
                                                  <w:divBdr>
                                                    <w:top w:val="none" w:sz="0" w:space="0" w:color="auto"/>
                                                    <w:left w:val="none" w:sz="0" w:space="0" w:color="auto"/>
                                                    <w:bottom w:val="none" w:sz="0" w:space="0" w:color="auto"/>
                                                    <w:right w:val="none" w:sz="0" w:space="0" w:color="auto"/>
                                                  </w:divBdr>
                                                  <w:divsChild>
                                                    <w:div w:id="573200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80311298">
      <w:bodyDiv w:val="1"/>
      <w:marLeft w:val="0"/>
      <w:marRight w:val="0"/>
      <w:marTop w:val="0"/>
      <w:marBottom w:val="0"/>
      <w:divBdr>
        <w:top w:val="none" w:sz="0" w:space="0" w:color="auto"/>
        <w:left w:val="none" w:sz="0" w:space="0" w:color="auto"/>
        <w:bottom w:val="none" w:sz="0" w:space="0" w:color="auto"/>
        <w:right w:val="none" w:sz="0" w:space="0" w:color="auto"/>
      </w:divBdr>
      <w:divsChild>
        <w:div w:id="1758987180">
          <w:marLeft w:val="0"/>
          <w:marRight w:val="0"/>
          <w:marTop w:val="0"/>
          <w:marBottom w:val="0"/>
          <w:divBdr>
            <w:top w:val="none" w:sz="0" w:space="0" w:color="auto"/>
            <w:left w:val="none" w:sz="0" w:space="0" w:color="auto"/>
            <w:bottom w:val="none" w:sz="0" w:space="0" w:color="auto"/>
            <w:right w:val="none" w:sz="0" w:space="0" w:color="auto"/>
          </w:divBdr>
          <w:divsChild>
            <w:div w:id="1816406408">
              <w:marLeft w:val="0"/>
              <w:marRight w:val="0"/>
              <w:marTop w:val="0"/>
              <w:marBottom w:val="0"/>
              <w:divBdr>
                <w:top w:val="none" w:sz="0" w:space="0" w:color="auto"/>
                <w:left w:val="none" w:sz="0" w:space="0" w:color="auto"/>
                <w:bottom w:val="none" w:sz="0" w:space="0" w:color="auto"/>
                <w:right w:val="none" w:sz="0" w:space="0" w:color="auto"/>
              </w:divBdr>
              <w:divsChild>
                <w:div w:id="1000039110">
                  <w:marLeft w:val="0"/>
                  <w:marRight w:val="0"/>
                  <w:marTop w:val="0"/>
                  <w:marBottom w:val="0"/>
                  <w:divBdr>
                    <w:top w:val="none" w:sz="0" w:space="0" w:color="auto"/>
                    <w:left w:val="none" w:sz="0" w:space="0" w:color="auto"/>
                    <w:bottom w:val="none" w:sz="0" w:space="0" w:color="auto"/>
                    <w:right w:val="none" w:sz="0" w:space="0" w:color="auto"/>
                  </w:divBdr>
                  <w:divsChild>
                    <w:div w:id="823354793">
                      <w:marLeft w:val="0"/>
                      <w:marRight w:val="0"/>
                      <w:marTop w:val="0"/>
                      <w:marBottom w:val="0"/>
                      <w:divBdr>
                        <w:top w:val="none" w:sz="0" w:space="0" w:color="auto"/>
                        <w:left w:val="none" w:sz="0" w:space="0" w:color="auto"/>
                        <w:bottom w:val="none" w:sz="0" w:space="0" w:color="auto"/>
                        <w:right w:val="none" w:sz="0" w:space="0" w:color="auto"/>
                      </w:divBdr>
                      <w:divsChild>
                        <w:div w:id="58288083">
                          <w:marLeft w:val="0"/>
                          <w:marRight w:val="0"/>
                          <w:marTop w:val="0"/>
                          <w:marBottom w:val="0"/>
                          <w:divBdr>
                            <w:top w:val="none" w:sz="0" w:space="0" w:color="auto"/>
                            <w:left w:val="none" w:sz="0" w:space="0" w:color="auto"/>
                            <w:bottom w:val="none" w:sz="0" w:space="0" w:color="auto"/>
                            <w:right w:val="none" w:sz="0" w:space="0" w:color="auto"/>
                          </w:divBdr>
                          <w:divsChild>
                            <w:div w:id="587078601">
                              <w:marLeft w:val="0"/>
                              <w:marRight w:val="0"/>
                              <w:marTop w:val="0"/>
                              <w:marBottom w:val="0"/>
                              <w:divBdr>
                                <w:top w:val="none" w:sz="0" w:space="0" w:color="auto"/>
                                <w:left w:val="none" w:sz="0" w:space="0" w:color="auto"/>
                                <w:bottom w:val="none" w:sz="0" w:space="0" w:color="auto"/>
                                <w:right w:val="none" w:sz="0" w:space="0" w:color="auto"/>
                              </w:divBdr>
                              <w:divsChild>
                                <w:div w:id="647512570">
                                  <w:marLeft w:val="0"/>
                                  <w:marRight w:val="0"/>
                                  <w:marTop w:val="0"/>
                                  <w:marBottom w:val="0"/>
                                  <w:divBdr>
                                    <w:top w:val="none" w:sz="0" w:space="0" w:color="auto"/>
                                    <w:left w:val="none" w:sz="0" w:space="0" w:color="auto"/>
                                    <w:bottom w:val="none" w:sz="0" w:space="0" w:color="auto"/>
                                    <w:right w:val="none" w:sz="0" w:space="0" w:color="auto"/>
                                  </w:divBdr>
                                  <w:divsChild>
                                    <w:div w:id="1827234897">
                                      <w:marLeft w:val="60"/>
                                      <w:marRight w:val="0"/>
                                      <w:marTop w:val="0"/>
                                      <w:marBottom w:val="0"/>
                                      <w:divBdr>
                                        <w:top w:val="none" w:sz="0" w:space="0" w:color="auto"/>
                                        <w:left w:val="none" w:sz="0" w:space="0" w:color="auto"/>
                                        <w:bottom w:val="none" w:sz="0" w:space="0" w:color="auto"/>
                                        <w:right w:val="none" w:sz="0" w:space="0" w:color="auto"/>
                                      </w:divBdr>
                                      <w:divsChild>
                                        <w:div w:id="1345282681">
                                          <w:marLeft w:val="0"/>
                                          <w:marRight w:val="0"/>
                                          <w:marTop w:val="0"/>
                                          <w:marBottom w:val="0"/>
                                          <w:divBdr>
                                            <w:top w:val="none" w:sz="0" w:space="0" w:color="auto"/>
                                            <w:left w:val="none" w:sz="0" w:space="0" w:color="auto"/>
                                            <w:bottom w:val="none" w:sz="0" w:space="0" w:color="auto"/>
                                            <w:right w:val="none" w:sz="0" w:space="0" w:color="auto"/>
                                          </w:divBdr>
                                          <w:divsChild>
                                            <w:div w:id="661934428">
                                              <w:marLeft w:val="0"/>
                                              <w:marRight w:val="0"/>
                                              <w:marTop w:val="0"/>
                                              <w:marBottom w:val="120"/>
                                              <w:divBdr>
                                                <w:top w:val="single" w:sz="6" w:space="0" w:color="F5F5F5"/>
                                                <w:left w:val="single" w:sz="6" w:space="0" w:color="F5F5F5"/>
                                                <w:bottom w:val="single" w:sz="6" w:space="0" w:color="F5F5F5"/>
                                                <w:right w:val="single" w:sz="6" w:space="0" w:color="F5F5F5"/>
                                              </w:divBdr>
                                              <w:divsChild>
                                                <w:div w:id="1213932057">
                                                  <w:marLeft w:val="0"/>
                                                  <w:marRight w:val="0"/>
                                                  <w:marTop w:val="0"/>
                                                  <w:marBottom w:val="0"/>
                                                  <w:divBdr>
                                                    <w:top w:val="none" w:sz="0" w:space="0" w:color="auto"/>
                                                    <w:left w:val="none" w:sz="0" w:space="0" w:color="auto"/>
                                                    <w:bottom w:val="none" w:sz="0" w:space="0" w:color="auto"/>
                                                    <w:right w:val="none" w:sz="0" w:space="0" w:color="auto"/>
                                                  </w:divBdr>
                                                  <w:divsChild>
                                                    <w:div w:id="842818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81898691">
      <w:bodyDiv w:val="1"/>
      <w:marLeft w:val="0"/>
      <w:marRight w:val="0"/>
      <w:marTop w:val="0"/>
      <w:marBottom w:val="0"/>
      <w:divBdr>
        <w:top w:val="none" w:sz="0" w:space="0" w:color="auto"/>
        <w:left w:val="none" w:sz="0" w:space="0" w:color="auto"/>
        <w:bottom w:val="none" w:sz="0" w:space="0" w:color="auto"/>
        <w:right w:val="none" w:sz="0" w:space="0" w:color="auto"/>
      </w:divBdr>
    </w:div>
    <w:div w:id="1922525747">
      <w:bodyDiv w:val="1"/>
      <w:marLeft w:val="0"/>
      <w:marRight w:val="0"/>
      <w:marTop w:val="0"/>
      <w:marBottom w:val="0"/>
      <w:divBdr>
        <w:top w:val="none" w:sz="0" w:space="0" w:color="auto"/>
        <w:left w:val="none" w:sz="0" w:space="0" w:color="auto"/>
        <w:bottom w:val="none" w:sz="0" w:space="0" w:color="auto"/>
        <w:right w:val="none" w:sz="0" w:space="0" w:color="auto"/>
      </w:divBdr>
      <w:divsChild>
        <w:div w:id="1887134920">
          <w:marLeft w:val="0"/>
          <w:marRight w:val="0"/>
          <w:marTop w:val="0"/>
          <w:marBottom w:val="0"/>
          <w:divBdr>
            <w:top w:val="none" w:sz="0" w:space="0" w:color="auto"/>
            <w:left w:val="none" w:sz="0" w:space="0" w:color="auto"/>
            <w:bottom w:val="none" w:sz="0" w:space="0" w:color="auto"/>
            <w:right w:val="none" w:sz="0" w:space="0" w:color="auto"/>
          </w:divBdr>
          <w:divsChild>
            <w:div w:id="1095711087">
              <w:marLeft w:val="0"/>
              <w:marRight w:val="0"/>
              <w:marTop w:val="0"/>
              <w:marBottom w:val="0"/>
              <w:divBdr>
                <w:top w:val="none" w:sz="0" w:space="0" w:color="auto"/>
                <w:left w:val="none" w:sz="0" w:space="0" w:color="auto"/>
                <w:bottom w:val="none" w:sz="0" w:space="0" w:color="auto"/>
                <w:right w:val="none" w:sz="0" w:space="0" w:color="auto"/>
              </w:divBdr>
              <w:divsChild>
                <w:div w:id="1334533902">
                  <w:marLeft w:val="0"/>
                  <w:marRight w:val="0"/>
                  <w:marTop w:val="0"/>
                  <w:marBottom w:val="0"/>
                  <w:divBdr>
                    <w:top w:val="none" w:sz="0" w:space="0" w:color="auto"/>
                    <w:left w:val="none" w:sz="0" w:space="0" w:color="auto"/>
                    <w:bottom w:val="none" w:sz="0" w:space="0" w:color="auto"/>
                    <w:right w:val="none" w:sz="0" w:space="0" w:color="auto"/>
                  </w:divBdr>
                  <w:divsChild>
                    <w:div w:id="1978147381">
                      <w:marLeft w:val="0"/>
                      <w:marRight w:val="0"/>
                      <w:marTop w:val="0"/>
                      <w:marBottom w:val="0"/>
                      <w:divBdr>
                        <w:top w:val="none" w:sz="0" w:space="0" w:color="auto"/>
                        <w:left w:val="none" w:sz="0" w:space="0" w:color="auto"/>
                        <w:bottom w:val="none" w:sz="0" w:space="0" w:color="auto"/>
                        <w:right w:val="none" w:sz="0" w:space="0" w:color="auto"/>
                      </w:divBdr>
                      <w:divsChild>
                        <w:div w:id="312952560">
                          <w:marLeft w:val="0"/>
                          <w:marRight w:val="0"/>
                          <w:marTop w:val="0"/>
                          <w:marBottom w:val="0"/>
                          <w:divBdr>
                            <w:top w:val="none" w:sz="0" w:space="0" w:color="auto"/>
                            <w:left w:val="none" w:sz="0" w:space="0" w:color="auto"/>
                            <w:bottom w:val="none" w:sz="0" w:space="0" w:color="auto"/>
                            <w:right w:val="none" w:sz="0" w:space="0" w:color="auto"/>
                          </w:divBdr>
                          <w:divsChild>
                            <w:div w:id="253124825">
                              <w:marLeft w:val="0"/>
                              <w:marRight w:val="0"/>
                              <w:marTop w:val="0"/>
                              <w:marBottom w:val="0"/>
                              <w:divBdr>
                                <w:top w:val="none" w:sz="0" w:space="0" w:color="auto"/>
                                <w:left w:val="none" w:sz="0" w:space="0" w:color="auto"/>
                                <w:bottom w:val="none" w:sz="0" w:space="0" w:color="auto"/>
                                <w:right w:val="none" w:sz="0" w:space="0" w:color="auto"/>
                              </w:divBdr>
                              <w:divsChild>
                                <w:div w:id="195966046">
                                  <w:marLeft w:val="0"/>
                                  <w:marRight w:val="0"/>
                                  <w:marTop w:val="0"/>
                                  <w:marBottom w:val="0"/>
                                  <w:divBdr>
                                    <w:top w:val="none" w:sz="0" w:space="0" w:color="auto"/>
                                    <w:left w:val="none" w:sz="0" w:space="0" w:color="auto"/>
                                    <w:bottom w:val="none" w:sz="0" w:space="0" w:color="auto"/>
                                    <w:right w:val="none" w:sz="0" w:space="0" w:color="auto"/>
                                  </w:divBdr>
                                  <w:divsChild>
                                    <w:div w:id="584340873">
                                      <w:marLeft w:val="60"/>
                                      <w:marRight w:val="0"/>
                                      <w:marTop w:val="0"/>
                                      <w:marBottom w:val="0"/>
                                      <w:divBdr>
                                        <w:top w:val="none" w:sz="0" w:space="0" w:color="auto"/>
                                        <w:left w:val="none" w:sz="0" w:space="0" w:color="auto"/>
                                        <w:bottom w:val="none" w:sz="0" w:space="0" w:color="auto"/>
                                        <w:right w:val="none" w:sz="0" w:space="0" w:color="auto"/>
                                      </w:divBdr>
                                      <w:divsChild>
                                        <w:div w:id="1057315914">
                                          <w:marLeft w:val="0"/>
                                          <w:marRight w:val="0"/>
                                          <w:marTop w:val="0"/>
                                          <w:marBottom w:val="0"/>
                                          <w:divBdr>
                                            <w:top w:val="none" w:sz="0" w:space="0" w:color="auto"/>
                                            <w:left w:val="none" w:sz="0" w:space="0" w:color="auto"/>
                                            <w:bottom w:val="none" w:sz="0" w:space="0" w:color="auto"/>
                                            <w:right w:val="none" w:sz="0" w:space="0" w:color="auto"/>
                                          </w:divBdr>
                                          <w:divsChild>
                                            <w:div w:id="1243223643">
                                              <w:marLeft w:val="0"/>
                                              <w:marRight w:val="0"/>
                                              <w:marTop w:val="0"/>
                                              <w:marBottom w:val="120"/>
                                              <w:divBdr>
                                                <w:top w:val="single" w:sz="6" w:space="0" w:color="F5F5F5"/>
                                                <w:left w:val="single" w:sz="6" w:space="0" w:color="F5F5F5"/>
                                                <w:bottom w:val="single" w:sz="6" w:space="0" w:color="F5F5F5"/>
                                                <w:right w:val="single" w:sz="6" w:space="0" w:color="F5F5F5"/>
                                              </w:divBdr>
                                              <w:divsChild>
                                                <w:div w:id="2046633578">
                                                  <w:marLeft w:val="0"/>
                                                  <w:marRight w:val="0"/>
                                                  <w:marTop w:val="0"/>
                                                  <w:marBottom w:val="0"/>
                                                  <w:divBdr>
                                                    <w:top w:val="none" w:sz="0" w:space="0" w:color="auto"/>
                                                    <w:left w:val="none" w:sz="0" w:space="0" w:color="auto"/>
                                                    <w:bottom w:val="none" w:sz="0" w:space="0" w:color="auto"/>
                                                    <w:right w:val="none" w:sz="0" w:space="0" w:color="auto"/>
                                                  </w:divBdr>
                                                  <w:divsChild>
                                                    <w:div w:id="169608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8721577">
      <w:bodyDiv w:val="1"/>
      <w:marLeft w:val="0"/>
      <w:marRight w:val="0"/>
      <w:marTop w:val="0"/>
      <w:marBottom w:val="0"/>
      <w:divBdr>
        <w:top w:val="none" w:sz="0" w:space="0" w:color="auto"/>
        <w:left w:val="none" w:sz="0" w:space="0" w:color="auto"/>
        <w:bottom w:val="none" w:sz="0" w:space="0" w:color="auto"/>
        <w:right w:val="none" w:sz="0" w:space="0" w:color="auto"/>
      </w:divBdr>
    </w:div>
    <w:div w:id="2077042853">
      <w:bodyDiv w:val="1"/>
      <w:marLeft w:val="0"/>
      <w:marRight w:val="0"/>
      <w:marTop w:val="0"/>
      <w:marBottom w:val="0"/>
      <w:divBdr>
        <w:top w:val="none" w:sz="0" w:space="0" w:color="auto"/>
        <w:left w:val="none" w:sz="0" w:space="0" w:color="auto"/>
        <w:bottom w:val="none" w:sz="0" w:space="0" w:color="auto"/>
        <w:right w:val="none" w:sz="0" w:space="0" w:color="auto"/>
      </w:divBdr>
      <w:divsChild>
        <w:div w:id="776024337">
          <w:marLeft w:val="0"/>
          <w:marRight w:val="0"/>
          <w:marTop w:val="0"/>
          <w:marBottom w:val="0"/>
          <w:divBdr>
            <w:top w:val="none" w:sz="0" w:space="0" w:color="auto"/>
            <w:left w:val="none" w:sz="0" w:space="0" w:color="auto"/>
            <w:bottom w:val="none" w:sz="0" w:space="0" w:color="auto"/>
            <w:right w:val="none" w:sz="0" w:space="0" w:color="auto"/>
          </w:divBdr>
          <w:divsChild>
            <w:div w:id="17045897">
              <w:marLeft w:val="0"/>
              <w:marRight w:val="0"/>
              <w:marTop w:val="0"/>
              <w:marBottom w:val="0"/>
              <w:divBdr>
                <w:top w:val="none" w:sz="0" w:space="0" w:color="auto"/>
                <w:left w:val="none" w:sz="0" w:space="0" w:color="auto"/>
                <w:bottom w:val="none" w:sz="0" w:space="0" w:color="auto"/>
                <w:right w:val="none" w:sz="0" w:space="0" w:color="auto"/>
              </w:divBdr>
              <w:divsChild>
                <w:div w:id="943733344">
                  <w:marLeft w:val="0"/>
                  <w:marRight w:val="0"/>
                  <w:marTop w:val="0"/>
                  <w:marBottom w:val="0"/>
                  <w:divBdr>
                    <w:top w:val="none" w:sz="0" w:space="0" w:color="auto"/>
                    <w:left w:val="none" w:sz="0" w:space="0" w:color="auto"/>
                    <w:bottom w:val="none" w:sz="0" w:space="0" w:color="auto"/>
                    <w:right w:val="none" w:sz="0" w:space="0" w:color="auto"/>
                  </w:divBdr>
                  <w:divsChild>
                    <w:div w:id="425806201">
                      <w:marLeft w:val="0"/>
                      <w:marRight w:val="0"/>
                      <w:marTop w:val="0"/>
                      <w:marBottom w:val="0"/>
                      <w:divBdr>
                        <w:top w:val="none" w:sz="0" w:space="0" w:color="auto"/>
                        <w:left w:val="none" w:sz="0" w:space="0" w:color="auto"/>
                        <w:bottom w:val="none" w:sz="0" w:space="0" w:color="auto"/>
                        <w:right w:val="none" w:sz="0" w:space="0" w:color="auto"/>
                      </w:divBdr>
                      <w:divsChild>
                        <w:div w:id="364137718">
                          <w:marLeft w:val="0"/>
                          <w:marRight w:val="0"/>
                          <w:marTop w:val="0"/>
                          <w:marBottom w:val="0"/>
                          <w:divBdr>
                            <w:top w:val="none" w:sz="0" w:space="0" w:color="auto"/>
                            <w:left w:val="none" w:sz="0" w:space="0" w:color="auto"/>
                            <w:bottom w:val="none" w:sz="0" w:space="0" w:color="auto"/>
                            <w:right w:val="none" w:sz="0" w:space="0" w:color="auto"/>
                          </w:divBdr>
                          <w:divsChild>
                            <w:div w:id="2108846192">
                              <w:marLeft w:val="0"/>
                              <w:marRight w:val="0"/>
                              <w:marTop w:val="0"/>
                              <w:marBottom w:val="0"/>
                              <w:divBdr>
                                <w:top w:val="none" w:sz="0" w:space="0" w:color="auto"/>
                                <w:left w:val="none" w:sz="0" w:space="0" w:color="auto"/>
                                <w:bottom w:val="none" w:sz="0" w:space="0" w:color="auto"/>
                                <w:right w:val="none" w:sz="0" w:space="0" w:color="auto"/>
                              </w:divBdr>
                              <w:divsChild>
                                <w:div w:id="1235899504">
                                  <w:marLeft w:val="0"/>
                                  <w:marRight w:val="0"/>
                                  <w:marTop w:val="0"/>
                                  <w:marBottom w:val="0"/>
                                  <w:divBdr>
                                    <w:top w:val="none" w:sz="0" w:space="0" w:color="auto"/>
                                    <w:left w:val="none" w:sz="0" w:space="0" w:color="auto"/>
                                    <w:bottom w:val="none" w:sz="0" w:space="0" w:color="auto"/>
                                    <w:right w:val="none" w:sz="0" w:space="0" w:color="auto"/>
                                  </w:divBdr>
                                  <w:divsChild>
                                    <w:div w:id="1444690907">
                                      <w:marLeft w:val="0"/>
                                      <w:marRight w:val="0"/>
                                      <w:marTop w:val="0"/>
                                      <w:marBottom w:val="0"/>
                                      <w:divBdr>
                                        <w:top w:val="none" w:sz="0" w:space="0" w:color="auto"/>
                                        <w:left w:val="none" w:sz="0" w:space="0" w:color="auto"/>
                                        <w:bottom w:val="none" w:sz="0" w:space="0" w:color="auto"/>
                                        <w:right w:val="none" w:sz="0" w:space="0" w:color="auto"/>
                                      </w:divBdr>
                                      <w:divsChild>
                                        <w:div w:id="1219631395">
                                          <w:marLeft w:val="0"/>
                                          <w:marRight w:val="0"/>
                                          <w:marTop w:val="0"/>
                                          <w:marBottom w:val="0"/>
                                          <w:divBdr>
                                            <w:top w:val="none" w:sz="0" w:space="0" w:color="auto"/>
                                            <w:left w:val="none" w:sz="0" w:space="0" w:color="auto"/>
                                            <w:bottom w:val="none" w:sz="0" w:space="0" w:color="auto"/>
                                            <w:right w:val="none" w:sz="0" w:space="0" w:color="auto"/>
                                          </w:divBdr>
                                          <w:divsChild>
                                            <w:div w:id="243300893">
                                              <w:marLeft w:val="0"/>
                                              <w:marRight w:val="0"/>
                                              <w:marTop w:val="0"/>
                                              <w:marBottom w:val="0"/>
                                              <w:divBdr>
                                                <w:top w:val="none" w:sz="0" w:space="0" w:color="auto"/>
                                                <w:left w:val="none" w:sz="0" w:space="0" w:color="auto"/>
                                                <w:bottom w:val="none" w:sz="0" w:space="0" w:color="auto"/>
                                                <w:right w:val="none" w:sz="0" w:space="0" w:color="auto"/>
                                              </w:divBdr>
                                              <w:divsChild>
                                                <w:div w:id="3171088">
                                                  <w:marLeft w:val="0"/>
                                                  <w:marRight w:val="0"/>
                                                  <w:marTop w:val="0"/>
                                                  <w:marBottom w:val="0"/>
                                                  <w:divBdr>
                                                    <w:top w:val="none" w:sz="0" w:space="0" w:color="auto"/>
                                                    <w:left w:val="none" w:sz="0" w:space="0" w:color="auto"/>
                                                    <w:bottom w:val="none" w:sz="0" w:space="0" w:color="auto"/>
                                                    <w:right w:val="none" w:sz="0" w:space="0" w:color="auto"/>
                                                  </w:divBdr>
                                                  <w:divsChild>
                                                    <w:div w:id="2034644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7290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2.xml"/><Relationship Id="rId18" Type="http://schemas.openxmlformats.org/officeDocument/2006/relationships/hyperlink" Target="http://www.pcbs.gov.ps/Portals/_PCBS/Downloads/book1962.pdf"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hyperlink" Target="http://www.pcbs.gov.ps/Portals/_PCBS/Downloads/book1861.pdf" TargetMode="External"/><Relationship Id="rId2" Type="http://schemas.openxmlformats.org/officeDocument/2006/relationships/numbering" Target="numbering.xml"/><Relationship Id="rId16" Type="http://schemas.openxmlformats.org/officeDocument/2006/relationships/hyperlink" Target="http://82.213.38.42/PCBS-Metadata-ar-v4.2/index.php/catalog"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atlas.pcbs.gov.ps/atlas/Arabic_index.asp" TargetMode="External"/><Relationship Id="rId10" Type="http://schemas.openxmlformats.org/officeDocument/2006/relationships/hyperlink" Target="http://www.pcbs.gov.ps" TargetMode="External"/><Relationship Id="rId19" Type="http://schemas.openxmlformats.org/officeDocument/2006/relationships/hyperlink" Target="http://www.pcbs.gov.ps/Portals/_PCBS/Downloads/book2034.pdf" TargetMode="External"/><Relationship Id="rId4" Type="http://schemas.openxmlformats.org/officeDocument/2006/relationships/settings" Target="settings.xml"/><Relationship Id="rId9" Type="http://schemas.openxmlformats.org/officeDocument/2006/relationships/hyperlink" Target="mailto:diwan@pcbs.gov.ps" TargetMode="External"/><Relationship Id="rId14" Type="http://schemas.openxmlformats.org/officeDocument/2006/relationships/hyperlink" Target="http://www.pcbs.gov.ps/" TargetMode="Externa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lineChart>
        <c:grouping val="standard"/>
        <c:ser>
          <c:idx val="0"/>
          <c:order val="0"/>
          <c:tx>
            <c:strRef>
              <c:f>Sheet1!$A$2</c:f>
              <c:strCache>
                <c:ptCount val="1"/>
              </c:strCache>
            </c:strRef>
          </c:tx>
          <c:spPr>
            <a:ln w="25400">
              <a:solidFill>
                <a:srgbClr val="000080"/>
              </a:solidFill>
              <a:prstDash val="solid"/>
            </a:ln>
          </c:spPr>
          <c:marker>
            <c:symbol val="none"/>
          </c:marker>
          <c:cat>
            <c:numRef>
              <c:f>Sheet1!$B$1:$E$1</c:f>
              <c:numCache>
                <c:formatCode>General</c:formatCode>
                <c:ptCount val="4"/>
                <c:pt idx="0">
                  <c:v>2010</c:v>
                </c:pt>
                <c:pt idx="1">
                  <c:v>2011</c:v>
                </c:pt>
                <c:pt idx="2">
                  <c:v>2012</c:v>
                </c:pt>
                <c:pt idx="3">
                  <c:v>2013</c:v>
                </c:pt>
              </c:numCache>
            </c:numRef>
          </c:cat>
          <c:val>
            <c:numRef>
              <c:f>Sheet1!$B$2:$E$2</c:f>
              <c:numCache>
                <c:formatCode>General</c:formatCode>
                <c:ptCount val="4"/>
                <c:pt idx="0">
                  <c:v>276</c:v>
                </c:pt>
                <c:pt idx="1">
                  <c:v>272</c:v>
                </c:pt>
                <c:pt idx="2">
                  <c:v>279</c:v>
                </c:pt>
                <c:pt idx="3">
                  <c:v>264</c:v>
                </c:pt>
              </c:numCache>
            </c:numRef>
          </c:val>
        </c:ser>
        <c:marker val="1"/>
        <c:axId val="85953536"/>
        <c:axId val="78767232"/>
      </c:lineChart>
      <c:catAx>
        <c:axId val="85953536"/>
        <c:scaling>
          <c:orientation val="minMax"/>
        </c:scaling>
        <c:axPos val="b"/>
        <c:title>
          <c:tx>
            <c:rich>
              <a:bodyPr/>
              <a:lstStyle/>
              <a:p>
                <a:pPr>
                  <a:defRPr b="1"/>
                </a:pPr>
                <a:r>
                  <a:rPr lang="en-US" b="1"/>
                  <a:t>Year</a:t>
                </a:r>
                <a:endParaRPr lang="en-GB" b="1"/>
              </a:p>
            </c:rich>
          </c:tx>
          <c:layout>
            <c:manualLayout>
              <c:xMode val="edge"/>
              <c:yMode val="edge"/>
              <c:x val="0.52310280233375761"/>
              <c:y val="0.86099062918340685"/>
            </c:manualLayout>
          </c:layout>
        </c:title>
        <c:numFmt formatCode="General" sourceLinked="1"/>
        <c:majorTickMark val="none"/>
        <c:tickLblPos val="nextTo"/>
        <c:txPr>
          <a:bodyPr rot="0" vert="horz"/>
          <a:lstStyle/>
          <a:p>
            <a:pPr>
              <a:defRPr/>
            </a:pPr>
            <a:endParaRPr lang="ar-SA"/>
          </a:p>
        </c:txPr>
        <c:crossAx val="78767232"/>
        <c:crossesAt val="0"/>
        <c:auto val="1"/>
        <c:lblAlgn val="ctr"/>
        <c:lblOffset val="100"/>
        <c:tickLblSkip val="1"/>
        <c:tickMarkSkip val="1"/>
      </c:catAx>
      <c:valAx>
        <c:axId val="78767232"/>
        <c:scaling>
          <c:orientation val="minMax"/>
          <c:max val="300"/>
          <c:min val="250"/>
        </c:scaling>
        <c:axPos val="l"/>
        <c:title>
          <c:tx>
            <c:rich>
              <a:bodyPr rot="-5400000" vert="horz"/>
              <a:lstStyle/>
              <a:p>
                <a:pPr>
                  <a:defRPr b="1"/>
                </a:pPr>
                <a:r>
                  <a:rPr lang="en-US" b="1"/>
                  <a:t>Number of olive presses </a:t>
                </a:r>
                <a:endParaRPr lang="en-GB" b="1"/>
              </a:p>
            </c:rich>
          </c:tx>
          <c:layout>
            <c:manualLayout>
              <c:xMode val="edge"/>
              <c:yMode val="edge"/>
              <c:x val="1.363326516700753E-2"/>
              <c:y val="0.13620002318987234"/>
            </c:manualLayout>
          </c:layout>
        </c:title>
        <c:numFmt formatCode="#,##0;[Red]#,##0" sourceLinked="0"/>
        <c:majorTickMark val="none"/>
        <c:tickLblPos val="nextTo"/>
        <c:spPr>
          <a:noFill/>
          <a:ln w="12700">
            <a:solidFill>
              <a:srgbClr val="000000"/>
            </a:solidFill>
            <a:prstDash val="solid"/>
          </a:ln>
        </c:spPr>
        <c:txPr>
          <a:bodyPr rot="0" vert="horz"/>
          <a:lstStyle/>
          <a:p>
            <a:pPr>
              <a:defRPr/>
            </a:pPr>
            <a:endParaRPr lang="ar-SA"/>
          </a:p>
        </c:txPr>
        <c:crossAx val="85953536"/>
        <c:crosses val="autoZero"/>
        <c:crossBetween val="between"/>
        <c:majorUnit val="10"/>
        <c:minorUnit val="5"/>
      </c:valAx>
      <c:spPr>
        <a:noFill/>
        <a:ln w="25400">
          <a:noFill/>
        </a:ln>
      </c:spPr>
    </c:plotArea>
    <c:plotVisOnly val="1"/>
    <c:dispBlanksAs val="gap"/>
  </c:chart>
  <c:spPr>
    <a:noFill/>
    <a:ln>
      <a:noFill/>
    </a:ln>
  </c:spPr>
  <c:txPr>
    <a:bodyPr/>
    <a:lstStyle/>
    <a:p>
      <a:pPr>
        <a:defRPr sz="900" b="0" i="0" u="none" strike="noStrike" baseline="0">
          <a:solidFill>
            <a:srgbClr val="000000"/>
          </a:solidFill>
          <a:latin typeface="Arial" pitchFamily="34" charset="0"/>
          <a:ea typeface="Simplified Arabic"/>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405640471411662"/>
          <c:y val="0.12441632568854659"/>
          <c:w val="0.84718539441086893"/>
          <c:h val="0.72037731091473822"/>
        </c:manualLayout>
      </c:layout>
      <c:lineChart>
        <c:grouping val="standard"/>
        <c:ser>
          <c:idx val="0"/>
          <c:order val="0"/>
          <c:tx>
            <c:strRef>
              <c:f>Sheet1!$A$2</c:f>
              <c:strCache>
                <c:ptCount val="1"/>
              </c:strCache>
            </c:strRef>
          </c:tx>
          <c:spPr>
            <a:ln w="25400">
              <a:solidFill>
                <a:srgbClr val="000080"/>
              </a:solidFill>
              <a:prstDash val="solid"/>
            </a:ln>
          </c:spPr>
          <c:marker>
            <c:symbol val="none"/>
          </c:marker>
          <c:cat>
            <c:numRef>
              <c:f>Sheet1!$B$1:$E$1</c:f>
              <c:numCache>
                <c:formatCode>General</c:formatCode>
                <c:ptCount val="4"/>
                <c:pt idx="0">
                  <c:v>2010</c:v>
                </c:pt>
                <c:pt idx="1">
                  <c:v>2011</c:v>
                </c:pt>
                <c:pt idx="2">
                  <c:v>2012</c:v>
                </c:pt>
                <c:pt idx="3">
                  <c:v>2013</c:v>
                </c:pt>
              </c:numCache>
            </c:numRef>
          </c:cat>
          <c:val>
            <c:numRef>
              <c:f>Sheet1!$B$2:$E$2</c:f>
              <c:numCache>
                <c:formatCode>General</c:formatCode>
                <c:ptCount val="4"/>
                <c:pt idx="0">
                  <c:v>4</c:v>
                </c:pt>
                <c:pt idx="1">
                  <c:v>3.5</c:v>
                </c:pt>
                <c:pt idx="2">
                  <c:v>2.5</c:v>
                </c:pt>
                <c:pt idx="3">
                  <c:v>2</c:v>
                </c:pt>
              </c:numCache>
            </c:numRef>
          </c:val>
        </c:ser>
        <c:marker val="1"/>
        <c:axId val="87359872"/>
        <c:axId val="87361792"/>
      </c:lineChart>
      <c:catAx>
        <c:axId val="87359872"/>
        <c:scaling>
          <c:orientation val="minMax"/>
        </c:scaling>
        <c:axPos val="b"/>
        <c:title>
          <c:tx>
            <c:rich>
              <a:bodyPr/>
              <a:lstStyle/>
              <a:p>
                <a:pPr>
                  <a:defRPr b="1"/>
                </a:pPr>
                <a:r>
                  <a:rPr lang="en-US" b="1"/>
                  <a:t>year</a:t>
                </a:r>
                <a:endParaRPr lang="en-GB" b="1"/>
              </a:p>
            </c:rich>
          </c:tx>
          <c:layout>
            <c:manualLayout>
              <c:xMode val="edge"/>
              <c:yMode val="edge"/>
              <c:x val="0.52844692008689298"/>
              <c:y val="0.9038286479250337"/>
            </c:manualLayout>
          </c:layout>
        </c:title>
        <c:numFmt formatCode="General" sourceLinked="1"/>
        <c:majorTickMark val="none"/>
        <c:tickLblPos val="nextTo"/>
        <c:txPr>
          <a:bodyPr rot="0" vert="horz"/>
          <a:lstStyle/>
          <a:p>
            <a:pPr>
              <a:defRPr/>
            </a:pPr>
            <a:endParaRPr lang="ar-SA"/>
          </a:p>
        </c:txPr>
        <c:crossAx val="87361792"/>
        <c:crossesAt val="0"/>
        <c:auto val="1"/>
        <c:lblAlgn val="ctr"/>
        <c:lblOffset val="100"/>
        <c:tickLblSkip val="1"/>
        <c:tickMarkSkip val="1"/>
      </c:catAx>
      <c:valAx>
        <c:axId val="87361792"/>
        <c:scaling>
          <c:orientation val="minMax"/>
          <c:max val="5"/>
          <c:min val="1"/>
        </c:scaling>
        <c:axPos val="l"/>
        <c:title>
          <c:tx>
            <c:rich>
              <a:bodyPr rot="-5400000" vert="horz"/>
              <a:lstStyle/>
              <a:p>
                <a:pPr>
                  <a:defRPr b="1"/>
                </a:pPr>
                <a:r>
                  <a:rPr lang="en-US" b="1"/>
                  <a:t>Number of months</a:t>
                </a:r>
                <a:endParaRPr lang="en-GB" b="1"/>
              </a:p>
            </c:rich>
          </c:tx>
          <c:layout>
            <c:manualLayout>
              <c:xMode val="edge"/>
              <c:yMode val="edge"/>
              <c:x val="2.138472690913636E-2"/>
              <c:y val="0.26887643411385814"/>
            </c:manualLayout>
          </c:layout>
        </c:title>
        <c:numFmt formatCode="#,##0;[Red]#,##0" sourceLinked="0"/>
        <c:majorTickMark val="none"/>
        <c:tickLblPos val="nextTo"/>
        <c:spPr>
          <a:noFill/>
          <a:ln w="12700">
            <a:solidFill>
              <a:srgbClr val="000000"/>
            </a:solidFill>
            <a:prstDash val="solid"/>
          </a:ln>
        </c:spPr>
        <c:txPr>
          <a:bodyPr rot="0" vert="horz"/>
          <a:lstStyle/>
          <a:p>
            <a:pPr>
              <a:defRPr/>
            </a:pPr>
            <a:endParaRPr lang="ar-SA"/>
          </a:p>
        </c:txPr>
        <c:crossAx val="87359872"/>
        <c:crosses val="autoZero"/>
        <c:crossBetween val="between"/>
        <c:majorUnit val="1"/>
        <c:minorUnit val="1"/>
      </c:valAx>
      <c:spPr>
        <a:noFill/>
        <a:ln w="25400">
          <a:noFill/>
        </a:ln>
      </c:spPr>
    </c:plotArea>
    <c:plotVisOnly val="1"/>
    <c:dispBlanksAs val="gap"/>
  </c:chart>
  <c:spPr>
    <a:noFill/>
    <a:ln>
      <a:noFill/>
    </a:ln>
  </c:spPr>
  <c:txPr>
    <a:bodyPr/>
    <a:lstStyle/>
    <a:p>
      <a:pPr>
        <a:defRPr sz="900" b="0" i="0" u="none" strike="noStrike" baseline="0">
          <a:solidFill>
            <a:srgbClr val="000000"/>
          </a:solidFill>
          <a:latin typeface="Arial" pitchFamily="34" charset="0"/>
          <a:ea typeface="Simplified Arabic"/>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91EF5B-95C9-4596-ACCE-5B748130D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5850</Words>
  <Characters>33346</Characters>
  <Application>Microsoft Office Word</Application>
  <DocSecurity>0</DocSecurity>
  <Lines>277</Lines>
  <Paragraphs>78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Hewlett-Packard Company</Company>
  <LinksUpToDate>false</LinksUpToDate>
  <CharactersWithSpaces>39118</CharactersWithSpaces>
  <SharedDoc>false</SharedDoc>
  <HLinks>
    <vt:vector size="228" baseType="variant">
      <vt:variant>
        <vt:i4>5701685</vt:i4>
      </vt:variant>
      <vt:variant>
        <vt:i4>225</vt:i4>
      </vt:variant>
      <vt:variant>
        <vt:i4>0</vt:i4>
      </vt:variant>
      <vt:variant>
        <vt:i4>5</vt:i4>
      </vt:variant>
      <vt:variant>
        <vt:lpwstr>http://www.pcbs.gov.ps/Portals/_PCBS/Downloads/book1669.pdf</vt:lpwstr>
      </vt:variant>
      <vt:variant>
        <vt:lpwstr/>
      </vt:variant>
      <vt:variant>
        <vt:i4>5701685</vt:i4>
      </vt:variant>
      <vt:variant>
        <vt:i4>222</vt:i4>
      </vt:variant>
      <vt:variant>
        <vt:i4>0</vt:i4>
      </vt:variant>
      <vt:variant>
        <vt:i4>5</vt:i4>
      </vt:variant>
      <vt:variant>
        <vt:lpwstr>http://www.pcbs.gov.ps/Portals/_PCBS/Downloads/book1669.pdf</vt:lpwstr>
      </vt:variant>
      <vt:variant>
        <vt:lpwstr/>
      </vt:variant>
      <vt:variant>
        <vt:i4>5701685</vt:i4>
      </vt:variant>
      <vt:variant>
        <vt:i4>219</vt:i4>
      </vt:variant>
      <vt:variant>
        <vt:i4>0</vt:i4>
      </vt:variant>
      <vt:variant>
        <vt:i4>5</vt:i4>
      </vt:variant>
      <vt:variant>
        <vt:lpwstr>http://www.pcbs.gov.ps/Portals/_PCBS/Downloads/book1669.pdf</vt:lpwstr>
      </vt:variant>
      <vt:variant>
        <vt:lpwstr/>
      </vt:variant>
      <vt:variant>
        <vt:i4>2097254</vt:i4>
      </vt:variant>
      <vt:variant>
        <vt:i4>216</vt:i4>
      </vt:variant>
      <vt:variant>
        <vt:i4>0</vt:i4>
      </vt:variant>
      <vt:variant>
        <vt:i4>5</vt:i4>
      </vt:variant>
      <vt:variant>
        <vt:lpwstr>http://www.pcbs.gov.ps/pcbs_adp_arabic/</vt:lpwstr>
      </vt:variant>
      <vt:variant>
        <vt:lpwstr/>
      </vt:variant>
      <vt:variant>
        <vt:i4>2424865</vt:i4>
      </vt:variant>
      <vt:variant>
        <vt:i4>213</vt:i4>
      </vt:variant>
      <vt:variant>
        <vt:i4>0</vt:i4>
      </vt:variant>
      <vt:variant>
        <vt:i4>5</vt:i4>
      </vt:variant>
      <vt:variant>
        <vt:lpwstr>http://www.pcbs.gov.ps/</vt:lpwstr>
      </vt:variant>
      <vt:variant>
        <vt:lpwstr/>
      </vt:variant>
      <vt:variant>
        <vt:i4>1310772</vt:i4>
      </vt:variant>
      <vt:variant>
        <vt:i4>194</vt:i4>
      </vt:variant>
      <vt:variant>
        <vt:i4>0</vt:i4>
      </vt:variant>
      <vt:variant>
        <vt:i4>5</vt:i4>
      </vt:variant>
      <vt:variant>
        <vt:lpwstr/>
      </vt:variant>
      <vt:variant>
        <vt:lpwstr>_Toc342200559</vt:lpwstr>
      </vt:variant>
      <vt:variant>
        <vt:i4>1310772</vt:i4>
      </vt:variant>
      <vt:variant>
        <vt:i4>188</vt:i4>
      </vt:variant>
      <vt:variant>
        <vt:i4>0</vt:i4>
      </vt:variant>
      <vt:variant>
        <vt:i4>5</vt:i4>
      </vt:variant>
      <vt:variant>
        <vt:lpwstr/>
      </vt:variant>
      <vt:variant>
        <vt:lpwstr>_Toc342200558</vt:lpwstr>
      </vt:variant>
      <vt:variant>
        <vt:i4>1310772</vt:i4>
      </vt:variant>
      <vt:variant>
        <vt:i4>179</vt:i4>
      </vt:variant>
      <vt:variant>
        <vt:i4>0</vt:i4>
      </vt:variant>
      <vt:variant>
        <vt:i4>5</vt:i4>
      </vt:variant>
      <vt:variant>
        <vt:lpwstr/>
      </vt:variant>
      <vt:variant>
        <vt:lpwstr>_Toc342200557</vt:lpwstr>
      </vt:variant>
      <vt:variant>
        <vt:i4>1310772</vt:i4>
      </vt:variant>
      <vt:variant>
        <vt:i4>170</vt:i4>
      </vt:variant>
      <vt:variant>
        <vt:i4>0</vt:i4>
      </vt:variant>
      <vt:variant>
        <vt:i4>5</vt:i4>
      </vt:variant>
      <vt:variant>
        <vt:lpwstr/>
      </vt:variant>
      <vt:variant>
        <vt:lpwstr>_Toc342200556</vt:lpwstr>
      </vt:variant>
      <vt:variant>
        <vt:i4>1310772</vt:i4>
      </vt:variant>
      <vt:variant>
        <vt:i4>164</vt:i4>
      </vt:variant>
      <vt:variant>
        <vt:i4>0</vt:i4>
      </vt:variant>
      <vt:variant>
        <vt:i4>5</vt:i4>
      </vt:variant>
      <vt:variant>
        <vt:lpwstr/>
      </vt:variant>
      <vt:variant>
        <vt:lpwstr>_Toc342200555</vt:lpwstr>
      </vt:variant>
      <vt:variant>
        <vt:i4>1310772</vt:i4>
      </vt:variant>
      <vt:variant>
        <vt:i4>158</vt:i4>
      </vt:variant>
      <vt:variant>
        <vt:i4>0</vt:i4>
      </vt:variant>
      <vt:variant>
        <vt:i4>5</vt:i4>
      </vt:variant>
      <vt:variant>
        <vt:lpwstr/>
      </vt:variant>
      <vt:variant>
        <vt:lpwstr>_Toc342200554</vt:lpwstr>
      </vt:variant>
      <vt:variant>
        <vt:i4>1310772</vt:i4>
      </vt:variant>
      <vt:variant>
        <vt:i4>152</vt:i4>
      </vt:variant>
      <vt:variant>
        <vt:i4>0</vt:i4>
      </vt:variant>
      <vt:variant>
        <vt:i4>5</vt:i4>
      </vt:variant>
      <vt:variant>
        <vt:lpwstr/>
      </vt:variant>
      <vt:variant>
        <vt:lpwstr>_Toc342200553</vt:lpwstr>
      </vt:variant>
      <vt:variant>
        <vt:i4>1310772</vt:i4>
      </vt:variant>
      <vt:variant>
        <vt:i4>146</vt:i4>
      </vt:variant>
      <vt:variant>
        <vt:i4>0</vt:i4>
      </vt:variant>
      <vt:variant>
        <vt:i4>5</vt:i4>
      </vt:variant>
      <vt:variant>
        <vt:lpwstr/>
      </vt:variant>
      <vt:variant>
        <vt:lpwstr>_Toc342200552</vt:lpwstr>
      </vt:variant>
      <vt:variant>
        <vt:i4>1310772</vt:i4>
      </vt:variant>
      <vt:variant>
        <vt:i4>140</vt:i4>
      </vt:variant>
      <vt:variant>
        <vt:i4>0</vt:i4>
      </vt:variant>
      <vt:variant>
        <vt:i4>5</vt:i4>
      </vt:variant>
      <vt:variant>
        <vt:lpwstr/>
      </vt:variant>
      <vt:variant>
        <vt:lpwstr>_Toc342200551</vt:lpwstr>
      </vt:variant>
      <vt:variant>
        <vt:i4>1310772</vt:i4>
      </vt:variant>
      <vt:variant>
        <vt:i4>134</vt:i4>
      </vt:variant>
      <vt:variant>
        <vt:i4>0</vt:i4>
      </vt:variant>
      <vt:variant>
        <vt:i4>5</vt:i4>
      </vt:variant>
      <vt:variant>
        <vt:lpwstr/>
      </vt:variant>
      <vt:variant>
        <vt:lpwstr>_Toc342200550</vt:lpwstr>
      </vt:variant>
      <vt:variant>
        <vt:i4>1376308</vt:i4>
      </vt:variant>
      <vt:variant>
        <vt:i4>128</vt:i4>
      </vt:variant>
      <vt:variant>
        <vt:i4>0</vt:i4>
      </vt:variant>
      <vt:variant>
        <vt:i4>5</vt:i4>
      </vt:variant>
      <vt:variant>
        <vt:lpwstr/>
      </vt:variant>
      <vt:variant>
        <vt:lpwstr>_Toc342200549</vt:lpwstr>
      </vt:variant>
      <vt:variant>
        <vt:i4>1376308</vt:i4>
      </vt:variant>
      <vt:variant>
        <vt:i4>122</vt:i4>
      </vt:variant>
      <vt:variant>
        <vt:i4>0</vt:i4>
      </vt:variant>
      <vt:variant>
        <vt:i4>5</vt:i4>
      </vt:variant>
      <vt:variant>
        <vt:lpwstr/>
      </vt:variant>
      <vt:variant>
        <vt:lpwstr>_Toc342200548</vt:lpwstr>
      </vt:variant>
      <vt:variant>
        <vt:i4>1376308</vt:i4>
      </vt:variant>
      <vt:variant>
        <vt:i4>116</vt:i4>
      </vt:variant>
      <vt:variant>
        <vt:i4>0</vt:i4>
      </vt:variant>
      <vt:variant>
        <vt:i4>5</vt:i4>
      </vt:variant>
      <vt:variant>
        <vt:lpwstr/>
      </vt:variant>
      <vt:variant>
        <vt:lpwstr>_Toc342200547</vt:lpwstr>
      </vt:variant>
      <vt:variant>
        <vt:i4>1376308</vt:i4>
      </vt:variant>
      <vt:variant>
        <vt:i4>110</vt:i4>
      </vt:variant>
      <vt:variant>
        <vt:i4>0</vt:i4>
      </vt:variant>
      <vt:variant>
        <vt:i4>5</vt:i4>
      </vt:variant>
      <vt:variant>
        <vt:lpwstr/>
      </vt:variant>
      <vt:variant>
        <vt:lpwstr>_Toc342200546</vt:lpwstr>
      </vt:variant>
      <vt:variant>
        <vt:i4>1376308</vt:i4>
      </vt:variant>
      <vt:variant>
        <vt:i4>104</vt:i4>
      </vt:variant>
      <vt:variant>
        <vt:i4>0</vt:i4>
      </vt:variant>
      <vt:variant>
        <vt:i4>5</vt:i4>
      </vt:variant>
      <vt:variant>
        <vt:lpwstr/>
      </vt:variant>
      <vt:variant>
        <vt:lpwstr>_Toc342200545</vt:lpwstr>
      </vt:variant>
      <vt:variant>
        <vt:i4>1376308</vt:i4>
      </vt:variant>
      <vt:variant>
        <vt:i4>98</vt:i4>
      </vt:variant>
      <vt:variant>
        <vt:i4>0</vt:i4>
      </vt:variant>
      <vt:variant>
        <vt:i4>5</vt:i4>
      </vt:variant>
      <vt:variant>
        <vt:lpwstr/>
      </vt:variant>
      <vt:variant>
        <vt:lpwstr>_Toc342200544</vt:lpwstr>
      </vt:variant>
      <vt:variant>
        <vt:i4>1376308</vt:i4>
      </vt:variant>
      <vt:variant>
        <vt:i4>92</vt:i4>
      </vt:variant>
      <vt:variant>
        <vt:i4>0</vt:i4>
      </vt:variant>
      <vt:variant>
        <vt:i4>5</vt:i4>
      </vt:variant>
      <vt:variant>
        <vt:lpwstr/>
      </vt:variant>
      <vt:variant>
        <vt:lpwstr>_Toc342200543</vt:lpwstr>
      </vt:variant>
      <vt:variant>
        <vt:i4>1376308</vt:i4>
      </vt:variant>
      <vt:variant>
        <vt:i4>86</vt:i4>
      </vt:variant>
      <vt:variant>
        <vt:i4>0</vt:i4>
      </vt:variant>
      <vt:variant>
        <vt:i4>5</vt:i4>
      </vt:variant>
      <vt:variant>
        <vt:lpwstr/>
      </vt:variant>
      <vt:variant>
        <vt:lpwstr>_Toc342200542</vt:lpwstr>
      </vt:variant>
      <vt:variant>
        <vt:i4>1376308</vt:i4>
      </vt:variant>
      <vt:variant>
        <vt:i4>80</vt:i4>
      </vt:variant>
      <vt:variant>
        <vt:i4>0</vt:i4>
      </vt:variant>
      <vt:variant>
        <vt:i4>5</vt:i4>
      </vt:variant>
      <vt:variant>
        <vt:lpwstr/>
      </vt:variant>
      <vt:variant>
        <vt:lpwstr>_Toc342200541</vt:lpwstr>
      </vt:variant>
      <vt:variant>
        <vt:i4>1376308</vt:i4>
      </vt:variant>
      <vt:variant>
        <vt:i4>74</vt:i4>
      </vt:variant>
      <vt:variant>
        <vt:i4>0</vt:i4>
      </vt:variant>
      <vt:variant>
        <vt:i4>5</vt:i4>
      </vt:variant>
      <vt:variant>
        <vt:lpwstr/>
      </vt:variant>
      <vt:variant>
        <vt:lpwstr>_Toc342200540</vt:lpwstr>
      </vt:variant>
      <vt:variant>
        <vt:i4>1179700</vt:i4>
      </vt:variant>
      <vt:variant>
        <vt:i4>68</vt:i4>
      </vt:variant>
      <vt:variant>
        <vt:i4>0</vt:i4>
      </vt:variant>
      <vt:variant>
        <vt:i4>5</vt:i4>
      </vt:variant>
      <vt:variant>
        <vt:lpwstr/>
      </vt:variant>
      <vt:variant>
        <vt:lpwstr>_Toc342200539</vt:lpwstr>
      </vt:variant>
      <vt:variant>
        <vt:i4>1179700</vt:i4>
      </vt:variant>
      <vt:variant>
        <vt:i4>62</vt:i4>
      </vt:variant>
      <vt:variant>
        <vt:i4>0</vt:i4>
      </vt:variant>
      <vt:variant>
        <vt:i4>5</vt:i4>
      </vt:variant>
      <vt:variant>
        <vt:lpwstr/>
      </vt:variant>
      <vt:variant>
        <vt:lpwstr>_Toc342200538</vt:lpwstr>
      </vt:variant>
      <vt:variant>
        <vt:i4>1179700</vt:i4>
      </vt:variant>
      <vt:variant>
        <vt:i4>56</vt:i4>
      </vt:variant>
      <vt:variant>
        <vt:i4>0</vt:i4>
      </vt:variant>
      <vt:variant>
        <vt:i4>5</vt:i4>
      </vt:variant>
      <vt:variant>
        <vt:lpwstr/>
      </vt:variant>
      <vt:variant>
        <vt:lpwstr>_Toc342200537</vt:lpwstr>
      </vt:variant>
      <vt:variant>
        <vt:i4>1179700</vt:i4>
      </vt:variant>
      <vt:variant>
        <vt:i4>50</vt:i4>
      </vt:variant>
      <vt:variant>
        <vt:i4>0</vt:i4>
      </vt:variant>
      <vt:variant>
        <vt:i4>5</vt:i4>
      </vt:variant>
      <vt:variant>
        <vt:lpwstr/>
      </vt:variant>
      <vt:variant>
        <vt:lpwstr>_Toc342200536</vt:lpwstr>
      </vt:variant>
      <vt:variant>
        <vt:i4>1179700</vt:i4>
      </vt:variant>
      <vt:variant>
        <vt:i4>44</vt:i4>
      </vt:variant>
      <vt:variant>
        <vt:i4>0</vt:i4>
      </vt:variant>
      <vt:variant>
        <vt:i4>5</vt:i4>
      </vt:variant>
      <vt:variant>
        <vt:lpwstr/>
      </vt:variant>
      <vt:variant>
        <vt:lpwstr>_Toc342200535</vt:lpwstr>
      </vt:variant>
      <vt:variant>
        <vt:i4>1179700</vt:i4>
      </vt:variant>
      <vt:variant>
        <vt:i4>38</vt:i4>
      </vt:variant>
      <vt:variant>
        <vt:i4>0</vt:i4>
      </vt:variant>
      <vt:variant>
        <vt:i4>5</vt:i4>
      </vt:variant>
      <vt:variant>
        <vt:lpwstr/>
      </vt:variant>
      <vt:variant>
        <vt:lpwstr>_Toc342200534</vt:lpwstr>
      </vt:variant>
      <vt:variant>
        <vt:i4>1179700</vt:i4>
      </vt:variant>
      <vt:variant>
        <vt:i4>32</vt:i4>
      </vt:variant>
      <vt:variant>
        <vt:i4>0</vt:i4>
      </vt:variant>
      <vt:variant>
        <vt:i4>5</vt:i4>
      </vt:variant>
      <vt:variant>
        <vt:lpwstr/>
      </vt:variant>
      <vt:variant>
        <vt:lpwstr>_Toc342200533</vt:lpwstr>
      </vt:variant>
      <vt:variant>
        <vt:i4>1179700</vt:i4>
      </vt:variant>
      <vt:variant>
        <vt:i4>26</vt:i4>
      </vt:variant>
      <vt:variant>
        <vt:i4>0</vt:i4>
      </vt:variant>
      <vt:variant>
        <vt:i4>5</vt:i4>
      </vt:variant>
      <vt:variant>
        <vt:lpwstr/>
      </vt:variant>
      <vt:variant>
        <vt:lpwstr>_Toc342200532</vt:lpwstr>
      </vt:variant>
      <vt:variant>
        <vt:i4>1179700</vt:i4>
      </vt:variant>
      <vt:variant>
        <vt:i4>20</vt:i4>
      </vt:variant>
      <vt:variant>
        <vt:i4>0</vt:i4>
      </vt:variant>
      <vt:variant>
        <vt:i4>5</vt:i4>
      </vt:variant>
      <vt:variant>
        <vt:lpwstr/>
      </vt:variant>
      <vt:variant>
        <vt:lpwstr>_Toc342200531</vt:lpwstr>
      </vt:variant>
      <vt:variant>
        <vt:i4>1179700</vt:i4>
      </vt:variant>
      <vt:variant>
        <vt:i4>14</vt:i4>
      </vt:variant>
      <vt:variant>
        <vt:i4>0</vt:i4>
      </vt:variant>
      <vt:variant>
        <vt:i4>5</vt:i4>
      </vt:variant>
      <vt:variant>
        <vt:lpwstr/>
      </vt:variant>
      <vt:variant>
        <vt:lpwstr>_Toc342200530</vt:lpwstr>
      </vt:variant>
      <vt:variant>
        <vt:i4>1245236</vt:i4>
      </vt:variant>
      <vt:variant>
        <vt:i4>8</vt:i4>
      </vt:variant>
      <vt:variant>
        <vt:i4>0</vt:i4>
      </vt:variant>
      <vt:variant>
        <vt:i4>5</vt:i4>
      </vt:variant>
      <vt:variant>
        <vt:lpwstr/>
      </vt:variant>
      <vt:variant>
        <vt:lpwstr>_Toc342200529</vt:lpwstr>
      </vt:variant>
      <vt:variant>
        <vt:i4>2424865</vt:i4>
      </vt:variant>
      <vt:variant>
        <vt:i4>3</vt:i4>
      </vt:variant>
      <vt:variant>
        <vt:i4>0</vt:i4>
      </vt:variant>
      <vt:variant>
        <vt:i4>5</vt:i4>
      </vt:variant>
      <vt:variant>
        <vt:lpwstr>http://www.pcbs.gov.ps/</vt:lpwstr>
      </vt:variant>
      <vt:variant>
        <vt:lpwstr/>
      </vt: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mmarie</dc:creator>
  <cp:lastModifiedBy>hananj</cp:lastModifiedBy>
  <cp:revision>6</cp:revision>
  <cp:lastPrinted>2014-07-16T09:05:00Z</cp:lastPrinted>
  <dcterms:created xsi:type="dcterms:W3CDTF">2014-07-16T08:57:00Z</dcterms:created>
  <dcterms:modified xsi:type="dcterms:W3CDTF">2014-07-16T09:05:00Z</dcterms:modified>
</cp:coreProperties>
</file>